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00</w:t>
      </w:r>
      <w:r w:rsidR="00AE07D6">
        <w:rPr>
          <w:rFonts w:ascii="Arial" w:hAnsi="Arial" w:cs="Arial"/>
          <w:b/>
          <w:sz w:val="28"/>
          <w:szCs w:val="28"/>
        </w:rPr>
        <w:t>5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 xml:space="preserve">UPRAVNI ODJEL ZA </w:t>
      </w:r>
      <w:r w:rsidR="00AE07D6">
        <w:rPr>
          <w:rFonts w:ascii="Arial" w:hAnsi="Arial" w:cs="Arial"/>
          <w:b/>
          <w:sz w:val="28"/>
          <w:szCs w:val="28"/>
        </w:rPr>
        <w:t xml:space="preserve">INVESTICIJE, </w:t>
      </w:r>
      <w:r>
        <w:rPr>
          <w:rFonts w:ascii="Arial" w:hAnsi="Arial" w:cs="Arial"/>
          <w:b/>
          <w:sz w:val="28"/>
          <w:szCs w:val="28"/>
        </w:rPr>
        <w:t>PROSTORNO UREĐENJE I IMOVINU</w:t>
      </w:r>
    </w:p>
    <w:p w:rsidR="00AB1147" w:rsidRDefault="00AB1147" w:rsidP="002B1938">
      <w:pPr>
        <w:jc w:val="both"/>
        <w:rPr>
          <w:rFonts w:ascii="Arial" w:hAnsi="Arial" w:cs="Arial"/>
          <w:b/>
          <w:sz w:val="28"/>
          <w:szCs w:val="28"/>
        </w:rPr>
      </w:pP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AE07D6" w:rsidRPr="003A09CE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09CE">
        <w:rPr>
          <w:rFonts w:ascii="Arial" w:hAnsi="Arial" w:cs="Arial"/>
          <w:sz w:val="24"/>
          <w:szCs w:val="24"/>
        </w:rPr>
        <w:t>Upravni odjel za investicije, prostorno uređenje i imovinu obavlja poslove razvrstane u slijedeće skupine:</w:t>
      </w:r>
    </w:p>
    <w:p w:rsid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A09CE" w:rsidRPr="00AE07D6" w:rsidRDefault="003A09CE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INVESTICIJE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-sudjelovanje u pripremi, organizaciji, provedbi i praćenju ostvarenja kapitalnih projekata, koji se financiraju, u potpunosti ili djelomično, proračunskim sredstvima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-planiranje, pripremanje i organiziranje te provođenje kapitalnih projekata iz djelokruga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-koordiniranje i  provođenje kapitalnih projekata u suradnji s ostalim upravnim tijelima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-praćenje i koordiniranje razvojnih planova i realizacije projekata trgovačkih društava u vlasništvu i suvlasništvu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-priprema, organizira i prati davanje koncesijskih odobrenja i koncesija za obavljanje djelatnosti na pomorskom dobru,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-sudjelovanje u pripremi, organizaciji i praćenju ostvarenja kapitalnih projekata iz djelokruga rada ostalih upravnih tijela, koji se djelomično financiraju proračunskim sredstvima Grada, a kojih nije nositelj Grad.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PROSTORNO PLANIRANJE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praćenje i procjenjivanje stanja u prostoru, izradbu planskih i programskih dokumenata s područja prostornog i urbanističkog uređenja, te organiziranje i sudjelovanje u izradi dokumenata prostornog i urbanističkog uređenja, kao i ostalih dokumenata vezanih uz urbani izgled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-praćenje provedbe Prostornog plana uređenja Grada i ostalih dokumenata prostornog i urbanističkog uređenja, te ostalih dokumenata vezanih uz urbani izgled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-vođenje evidencije i čuvanje svih dokumenata prostornog i urbanističkog uređenja, te dokumenata vezanih uz urbani izgled Grada.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 xml:space="preserve">IMOVINA 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color w:val="auto"/>
          <w:sz w:val="24"/>
          <w:szCs w:val="24"/>
        </w:rPr>
      </w:pPr>
      <w:r w:rsidRPr="00AE07D6">
        <w:rPr>
          <w:color w:val="auto"/>
          <w:sz w:val="24"/>
          <w:szCs w:val="24"/>
        </w:rPr>
        <w:t>-poslovi upravljanja, evidentiranja, stjecanja, otuđivanja, gradnje, održavanja, davanja u najam, davanja u zakup, davanja na upravljanje i davanja na korištenje svih objekata javne, poslovne i stambene namjene u vlasništvu Grada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-vođenje svih imovinsko-pravnih poslova te provođenje postupaka u pravnom prometu nekretnina u 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zastupanje Grada pred pravosudnim i upravnim tijelima,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organiziranje rada na trajnom popisu imovine u 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vođenje evidencije te brige o upravljanju imovinom u vlasništvu Grada što se posebno odnosi na: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lastRenderedPageBreak/>
        <w:t>- upravljanje građevinskim zemljištem (izrada prijedloga visine kupoprodajne cijene sukladno tržišnoj cijeni, izrada prijedloga visine naknade za korištenje, izrada prijedloga općih i posebnih uvjeta natječaja, popis građevinskog zemljišta, namjena, uvjeti, mjerila za korištenje, ugovaranje zakupnine / najamnine / prava građenja, nadzor korištenja, utvrđivanje prestanka prava korištenja, popis korisnika i naknade za korištenje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stambenim prostorom (mjerila za korištenje, izrada prijedloga visine najamnine, izrada prijedloga općih i posebnih uvjeta natječaja, ugovaranje najma, osiguranje imovine, nadzor korištenja, popis stanova, najmoprimaca i visine najamnine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poslovnim prostorom (namjena, uvjeti, mjerila za korištenje, izrada prijedloga visine zakupa/ najma, izrada prijedloga općih i posebnih uvjeta natječaja, ugovaranje zakupnine / najamnine, osiguranje imovine,</w:t>
      </w:r>
      <w:r w:rsidRPr="00AE07D6">
        <w:rPr>
          <w:color w:val="auto"/>
          <w:sz w:val="24"/>
          <w:szCs w:val="24"/>
        </w:rPr>
        <w:t xml:space="preserve"> </w:t>
      </w:r>
      <w:r w:rsidRPr="00AE07D6">
        <w:rPr>
          <w:rFonts w:eastAsiaTheme="minorHAnsi"/>
          <w:color w:val="auto"/>
          <w:sz w:val="24"/>
          <w:szCs w:val="24"/>
          <w:lang w:eastAsia="en-US"/>
        </w:rPr>
        <w:t>nadzor korištenja, popis poslovnih prostora, zakupoprimaca / najmoprimaca i visine zakupnine / najamnine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javnim površinama (namjena, uvjeti, mjerila za korištenje, izrada prijedloga visine zakupa / najma, izrada prijedloga općih i posebnih uvjeta natječaja, ugovaranje zakupnine / najamnine, nadzor korištenja, popis javnih površina danih na korištenje, korisnika i visine naknade za korištenje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nematerijalnom imovinom,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-upravljanje poljoprivrednim zemljištem, te nadzora provođenja odluka o agrotehničkim mjerama i mjerama za uređivanje i održavanje poljoprivrednih rudina,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-procjenjivanje stanja imovine Grada te s tim u vezi pripremanje i poticanje drugih ulagača na ostvarenje gospodarskih projekata,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POMOĆI</w:t>
      </w:r>
    </w:p>
    <w:p w:rsidR="00AE07D6" w:rsidRPr="00AE07D6" w:rsidRDefault="00AE07D6" w:rsidP="00AE07D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-obavljanje strukovnih, upravnih i tehničkih poslova u svezi pripremanja i ustrojbe sjednica radnih tijela Gradskog vijeća za koje je zadužen posebnim aktima,</w:t>
      </w:r>
    </w:p>
    <w:p w:rsidR="00AE07D6" w:rsidRPr="00AE07D6" w:rsidRDefault="00AE07D6" w:rsidP="00AE07D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-pružanje pomoći ostalim upravnim odjelima u obavljanju poslova naplate potraživanja.</w:t>
      </w:r>
    </w:p>
    <w:p w:rsidR="00AE07D6" w:rsidRDefault="00AE07D6" w:rsidP="002B1938">
      <w:pPr>
        <w:jc w:val="both"/>
        <w:rPr>
          <w:rFonts w:ascii="Arial" w:hAnsi="Arial" w:cs="Arial"/>
          <w:sz w:val="24"/>
          <w:szCs w:val="24"/>
        </w:rPr>
      </w:pPr>
    </w:p>
    <w:p w:rsidR="003964C9" w:rsidRDefault="003964C9">
      <w:pPr>
        <w:rPr>
          <w:rFonts w:ascii="Arial" w:hAnsi="Arial" w:cs="Arial"/>
          <w:sz w:val="24"/>
          <w:szCs w:val="24"/>
        </w:rPr>
      </w:pPr>
    </w:p>
    <w:tbl>
      <w:tblPr>
        <w:tblW w:w="8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701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405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5E1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5E1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5E1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5E1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5E1F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405" w:type="dxa"/>
            <w:shd w:val="clear" w:color="auto" w:fill="F2F2F2" w:themeFill="background1" w:themeFillShade="F2"/>
            <w:noWrap/>
            <w:vAlign w:val="bottom"/>
            <w:hideMark/>
          </w:tcPr>
          <w:p w:rsidR="00086F96" w:rsidRPr="00C23FF7" w:rsidRDefault="00086F96" w:rsidP="005E1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RAZDJEL 005 </w:t>
            </w:r>
          </w:p>
          <w:p w:rsidR="00086F96" w:rsidRPr="00C23FF7" w:rsidRDefault="00086F96" w:rsidP="005E1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UPRAVNI ODJEL ZA  INVESTICIJE, PROSTORNO UREĐENJE I IMOVINU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51.472.501,20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FF7">
              <w:rPr>
                <w:rFonts w:ascii="Arial" w:hAnsi="Arial" w:cs="Arial"/>
                <w:b/>
                <w:bCs/>
                <w:sz w:val="20"/>
                <w:szCs w:val="20"/>
              </w:rPr>
              <w:t>-15.016.989,10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E1F7E">
              <w:rPr>
                <w:rFonts w:ascii="Arial" w:hAnsi="Arial" w:cs="Arial"/>
                <w:b/>
                <w:bCs/>
                <w:sz w:val="20"/>
                <w:szCs w:val="20"/>
              </w:rPr>
              <w:t>-29,17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23FF7">
              <w:rPr>
                <w:rFonts w:ascii="Arial" w:hAnsi="Arial" w:cs="Arial"/>
                <w:b/>
                <w:bCs/>
                <w:sz w:val="20"/>
                <w:szCs w:val="20"/>
              </w:rPr>
              <w:t>36.455.512,10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405" w:type="dxa"/>
            <w:shd w:val="clear" w:color="auto" w:fill="F2F2F2" w:themeFill="background1" w:themeFillShade="F2"/>
            <w:noWrap/>
            <w:vAlign w:val="bottom"/>
            <w:hideMark/>
          </w:tcPr>
          <w:p w:rsidR="00086F96" w:rsidRPr="00C23FF7" w:rsidRDefault="00086F96" w:rsidP="005E1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GLAVA  00501 </w:t>
            </w:r>
          </w:p>
          <w:p w:rsidR="00086F96" w:rsidRPr="00C23FF7" w:rsidRDefault="00086F96" w:rsidP="005E1F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UPRAVNI ODJEL ZA INVESTICIJE, PROSTORNO UREĐENJE I IMOVINU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51.472.501,20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FF7">
              <w:rPr>
                <w:rFonts w:ascii="Arial" w:hAnsi="Arial" w:cs="Arial"/>
                <w:b/>
                <w:bCs/>
                <w:sz w:val="20"/>
                <w:szCs w:val="20"/>
              </w:rPr>
              <w:t>-15.016.989,10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1F7E">
              <w:rPr>
                <w:rFonts w:ascii="Arial" w:hAnsi="Arial" w:cs="Arial"/>
                <w:b/>
                <w:bCs/>
                <w:sz w:val="20"/>
                <w:szCs w:val="20"/>
              </w:rPr>
              <w:t>-29,17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5E1F7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23FF7">
              <w:rPr>
                <w:rFonts w:ascii="Arial" w:hAnsi="Arial" w:cs="Arial"/>
                <w:b/>
                <w:bCs/>
                <w:sz w:val="20"/>
                <w:szCs w:val="20"/>
              </w:rPr>
              <w:t>36.455.512,10</w:t>
            </w:r>
          </w:p>
        </w:tc>
      </w:tr>
    </w:tbl>
    <w:p w:rsidR="00244B3F" w:rsidRDefault="00244B3F" w:rsidP="00AB244A">
      <w:pPr>
        <w:jc w:val="both"/>
        <w:rPr>
          <w:rFonts w:ascii="Arial" w:hAnsi="Arial" w:cs="Arial"/>
          <w:sz w:val="24"/>
          <w:szCs w:val="24"/>
        </w:rPr>
      </w:pPr>
    </w:p>
    <w:p w:rsidR="00656B1B" w:rsidRPr="00FC647A" w:rsidRDefault="00656B1B" w:rsidP="00FC647A">
      <w:pPr>
        <w:jc w:val="both"/>
        <w:rPr>
          <w:b/>
          <w:sz w:val="24"/>
          <w:szCs w:val="24"/>
        </w:rPr>
      </w:pPr>
    </w:p>
    <w:p w:rsidR="006D1E65" w:rsidRDefault="006D1E65" w:rsidP="00280CA2">
      <w:pPr>
        <w:pStyle w:val="ListParagraph"/>
        <w:jc w:val="both"/>
        <w:rPr>
          <w:b/>
          <w:sz w:val="24"/>
          <w:szCs w:val="24"/>
        </w:rPr>
      </w:pPr>
    </w:p>
    <w:p w:rsidR="00656B1B" w:rsidRPr="004A1419" w:rsidRDefault="001342D6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GLAVA 00</w:t>
      </w:r>
      <w:r w:rsidR="003A09CE">
        <w:rPr>
          <w:rFonts w:ascii="Arial" w:hAnsi="Arial" w:cs="Arial"/>
          <w:b/>
          <w:sz w:val="28"/>
          <w:szCs w:val="28"/>
        </w:rPr>
        <w:t>5</w:t>
      </w:r>
      <w:r w:rsidR="006D1E65" w:rsidRPr="004A1419">
        <w:rPr>
          <w:rFonts w:ascii="Arial" w:hAnsi="Arial" w:cs="Arial"/>
          <w:b/>
          <w:sz w:val="28"/>
          <w:szCs w:val="28"/>
        </w:rPr>
        <w:t xml:space="preserve">01 </w:t>
      </w:r>
      <w:r w:rsidR="003A09CE" w:rsidRPr="002B1938">
        <w:rPr>
          <w:rFonts w:ascii="Arial" w:hAnsi="Arial" w:cs="Arial"/>
          <w:b/>
          <w:sz w:val="28"/>
          <w:szCs w:val="28"/>
        </w:rPr>
        <w:t xml:space="preserve">UPRAVNI ODJEL ZA </w:t>
      </w:r>
      <w:r w:rsidR="003A09CE">
        <w:rPr>
          <w:rFonts w:ascii="Arial" w:hAnsi="Arial" w:cs="Arial"/>
          <w:b/>
          <w:sz w:val="28"/>
          <w:szCs w:val="28"/>
        </w:rPr>
        <w:t>INVESTICIJE, PROSTORNO UREĐENJE I IMOVINU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025ED5" w:rsidRDefault="004A1419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Upravni odjel za </w:t>
      </w:r>
      <w:r w:rsidR="00D55263">
        <w:rPr>
          <w:rFonts w:ascii="Arial" w:hAnsi="Arial" w:cs="Arial"/>
          <w:sz w:val="24"/>
          <w:szCs w:val="24"/>
        </w:rPr>
        <w:t>investicije</w:t>
      </w:r>
      <w:r w:rsidR="006E6129">
        <w:rPr>
          <w:rFonts w:ascii="Arial" w:hAnsi="Arial" w:cs="Arial"/>
          <w:sz w:val="24"/>
          <w:szCs w:val="24"/>
        </w:rPr>
        <w:t>, prostorno uređenje</w:t>
      </w:r>
      <w:r w:rsidRPr="00AB1147">
        <w:rPr>
          <w:rFonts w:ascii="Arial" w:hAnsi="Arial" w:cs="Arial"/>
          <w:sz w:val="24"/>
          <w:szCs w:val="24"/>
        </w:rPr>
        <w:t xml:space="preserve">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Pr="00AB1147">
        <w:rPr>
          <w:rFonts w:ascii="Arial" w:hAnsi="Arial" w:cs="Arial"/>
          <w:sz w:val="24"/>
          <w:szCs w:val="24"/>
        </w:rPr>
        <w:t xml:space="preserve">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</w:t>
      </w:r>
      <w:r w:rsidR="00D55263">
        <w:rPr>
          <w:rFonts w:ascii="Arial" w:hAnsi="Arial" w:cs="Arial"/>
          <w:sz w:val="24"/>
          <w:szCs w:val="24"/>
        </w:rPr>
        <w:t xml:space="preserve"> </w:t>
      </w:r>
      <w:r w:rsidR="000B6A74" w:rsidRPr="00AB1147">
        <w:rPr>
          <w:rFonts w:ascii="Arial" w:hAnsi="Arial" w:cs="Arial"/>
          <w:sz w:val="24"/>
          <w:szCs w:val="24"/>
        </w:rPr>
        <w:t>poslove vezane za izgradnju komunalne infrastrukture (odvodnja, izgradnja prometnica i javnih površina, vodoopskrba, javna rasvjeta),</w:t>
      </w:r>
      <w:r w:rsidR="00B76047">
        <w:rPr>
          <w:rFonts w:ascii="Arial" w:hAnsi="Arial" w:cs="Arial"/>
          <w:sz w:val="24"/>
          <w:szCs w:val="24"/>
        </w:rPr>
        <w:t xml:space="preserve"> ulaganja u ustanove predškolskog odgoja, osnovnoškolskog obrazovanja, kulturu i sport, ulaganja u energetsku učinkovitost, </w:t>
      </w:r>
      <w:r w:rsidR="00A81253">
        <w:rPr>
          <w:rFonts w:ascii="Arial" w:hAnsi="Arial" w:cs="Arial"/>
          <w:sz w:val="24"/>
          <w:szCs w:val="24"/>
        </w:rPr>
        <w:t xml:space="preserve"> </w:t>
      </w:r>
      <w:r w:rsidR="000B6A74" w:rsidRPr="00AB1147">
        <w:rPr>
          <w:rFonts w:ascii="Arial" w:hAnsi="Arial" w:cs="Arial"/>
          <w:sz w:val="24"/>
          <w:szCs w:val="24"/>
        </w:rPr>
        <w:t>poslove vezane za prostorno plansku dokumentaciju</w:t>
      </w:r>
      <w:r w:rsidR="006E6129">
        <w:rPr>
          <w:rFonts w:ascii="Arial" w:hAnsi="Arial" w:cs="Arial"/>
          <w:sz w:val="24"/>
          <w:szCs w:val="24"/>
        </w:rPr>
        <w:t>, te vođenje evidencije i brige o imovini Grada.</w:t>
      </w:r>
    </w:p>
    <w:p w:rsidR="00D55263" w:rsidRDefault="00D55263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8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701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405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NAZIV ODJELA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405" w:type="dxa"/>
            <w:shd w:val="clear" w:color="auto" w:fill="F2F2F2" w:themeFill="background1" w:themeFillShade="F2"/>
            <w:noWrap/>
            <w:vAlign w:val="bottom"/>
            <w:hideMark/>
          </w:tcPr>
          <w:p w:rsidR="00086F96" w:rsidRPr="00C23FF7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RAZDJEL 005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01</w:t>
            </w: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86F96" w:rsidRPr="00C23FF7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UPRAVNI ODJEL ZA  INVESTICIJE, PROSTORNO UREĐENJE I IMOVINU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FF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51.472.501,20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3FF7">
              <w:rPr>
                <w:rFonts w:ascii="Arial" w:hAnsi="Arial" w:cs="Arial"/>
                <w:b/>
                <w:bCs/>
                <w:sz w:val="20"/>
                <w:szCs w:val="20"/>
              </w:rPr>
              <w:t>-15.016.989,10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5E1F7E">
              <w:rPr>
                <w:rFonts w:ascii="Arial" w:hAnsi="Arial" w:cs="Arial"/>
                <w:b/>
                <w:bCs/>
                <w:sz w:val="20"/>
                <w:szCs w:val="20"/>
              </w:rPr>
              <w:t>-29,17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C23FF7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C23FF7">
              <w:rPr>
                <w:rFonts w:ascii="Arial" w:hAnsi="Arial" w:cs="Arial"/>
                <w:b/>
                <w:bCs/>
                <w:sz w:val="20"/>
                <w:szCs w:val="20"/>
              </w:rPr>
              <w:t>36.455.512,10</w:t>
            </w:r>
          </w:p>
        </w:tc>
      </w:tr>
    </w:tbl>
    <w:p w:rsidR="005E1F7E" w:rsidRDefault="005E1F7E" w:rsidP="00025ED5">
      <w:pPr>
        <w:spacing w:after="0"/>
        <w:jc w:val="both"/>
        <w:rPr>
          <w:rFonts w:ascii="Arial" w:hAnsi="Arial" w:cs="Arial"/>
        </w:rPr>
      </w:pPr>
    </w:p>
    <w:p w:rsidR="00DF038F" w:rsidRDefault="00DF038F" w:rsidP="00025ED5">
      <w:pPr>
        <w:spacing w:after="0"/>
        <w:jc w:val="both"/>
        <w:rPr>
          <w:rFonts w:ascii="Arial" w:hAnsi="Arial" w:cs="Arial"/>
        </w:rPr>
      </w:pPr>
    </w:p>
    <w:p w:rsidR="00EC107B" w:rsidRPr="00D76D00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D76D00">
        <w:rPr>
          <w:rFonts w:ascii="Arial" w:hAnsi="Arial" w:cs="Arial"/>
          <w:sz w:val="24"/>
          <w:szCs w:val="24"/>
        </w:rPr>
        <w:t>U realiza</w:t>
      </w:r>
      <w:r w:rsidR="00EC107B" w:rsidRPr="00D76D00">
        <w:rPr>
          <w:rFonts w:ascii="Arial" w:hAnsi="Arial" w:cs="Arial"/>
          <w:sz w:val="24"/>
          <w:szCs w:val="24"/>
        </w:rPr>
        <w:t>ciji dijela poslova i aktivnosti uključeni su trgovačka društva u vlasništvu ili djelomičnom vlasništvu Grada (Murvica d.o.o.,</w:t>
      </w:r>
      <w:r w:rsidR="00A93310" w:rsidRPr="00D76D00">
        <w:rPr>
          <w:rFonts w:ascii="Arial" w:hAnsi="Arial" w:cs="Arial"/>
          <w:sz w:val="24"/>
          <w:szCs w:val="24"/>
        </w:rPr>
        <w:t xml:space="preserve"> EKO-Murvica d.o.o.,</w:t>
      </w:r>
      <w:r w:rsidR="00EC107B" w:rsidRPr="00D76D00">
        <w:rPr>
          <w:rFonts w:ascii="Arial" w:hAnsi="Arial" w:cs="Arial"/>
          <w:sz w:val="24"/>
          <w:szCs w:val="24"/>
        </w:rPr>
        <w:t xml:space="preserve"> KTD Vodovod Žrnovnica d.o.o.)</w:t>
      </w:r>
      <w:r w:rsidR="00CF6296" w:rsidRPr="00D76D00">
        <w:rPr>
          <w:rFonts w:ascii="Arial" w:hAnsi="Arial" w:cs="Arial"/>
          <w:sz w:val="24"/>
          <w:szCs w:val="24"/>
        </w:rPr>
        <w:t xml:space="preserve"> i</w:t>
      </w:r>
      <w:r w:rsidR="00EC107B" w:rsidRPr="00D76D00">
        <w:rPr>
          <w:rFonts w:ascii="Arial" w:hAnsi="Arial" w:cs="Arial"/>
          <w:sz w:val="24"/>
          <w:szCs w:val="24"/>
        </w:rPr>
        <w:t xml:space="preserve"> Mjesni odbori</w:t>
      </w:r>
      <w:r w:rsidR="00A93310" w:rsidRPr="00D76D0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D76D00">
        <w:rPr>
          <w:rFonts w:ascii="Arial" w:hAnsi="Arial" w:cs="Arial"/>
          <w:sz w:val="24"/>
          <w:szCs w:val="24"/>
        </w:rPr>
        <w:t>Murvica d.o.o.</w:t>
      </w:r>
      <w:r w:rsidR="00B76047" w:rsidRPr="00D76D00">
        <w:rPr>
          <w:rFonts w:ascii="Arial" w:hAnsi="Arial" w:cs="Arial"/>
          <w:sz w:val="24"/>
          <w:szCs w:val="24"/>
        </w:rPr>
        <w:t>, EKO-Murvica d.o.o.</w:t>
      </w:r>
      <w:r w:rsidRPr="00D76D00">
        <w:rPr>
          <w:rFonts w:ascii="Arial" w:hAnsi="Arial" w:cs="Arial"/>
          <w:sz w:val="24"/>
          <w:szCs w:val="24"/>
        </w:rPr>
        <w:t xml:space="preserve"> i KTD Vodovod Žrnovnica d.o.o. </w:t>
      </w:r>
      <w:r w:rsidR="006C5640" w:rsidRPr="00D76D00">
        <w:rPr>
          <w:rFonts w:ascii="Arial" w:hAnsi="Arial" w:cs="Arial"/>
          <w:sz w:val="24"/>
          <w:szCs w:val="24"/>
        </w:rPr>
        <w:t>korisnici su u dijelu programa izgradnje komunalne infrastrukture,</w:t>
      </w:r>
      <w:r w:rsidR="00B76047" w:rsidRPr="00D76D00">
        <w:rPr>
          <w:rFonts w:ascii="Arial" w:hAnsi="Arial" w:cs="Arial"/>
          <w:sz w:val="24"/>
          <w:szCs w:val="24"/>
        </w:rPr>
        <w:t xml:space="preserve"> </w:t>
      </w:r>
      <w:r w:rsidR="006C5640" w:rsidRPr="00D76D00">
        <w:rPr>
          <w:rFonts w:ascii="Arial" w:hAnsi="Arial" w:cs="Arial"/>
          <w:sz w:val="24"/>
          <w:szCs w:val="24"/>
        </w:rPr>
        <w:t>a Mjesni odbori korisnici su programa kapitalnih ulaganja kroz male komunalne akcije.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Default="004750A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0F278E">
        <w:rPr>
          <w:rFonts w:ascii="Arial" w:hAnsi="Arial" w:cs="Arial"/>
          <w:sz w:val="24"/>
          <w:szCs w:val="24"/>
        </w:rPr>
        <w:t>G</w:t>
      </w:r>
      <w:r w:rsidR="006E6129">
        <w:rPr>
          <w:rFonts w:ascii="Arial" w:hAnsi="Arial" w:cs="Arial"/>
          <w:sz w:val="24"/>
          <w:szCs w:val="24"/>
        </w:rPr>
        <w:t>lavi 00</w:t>
      </w:r>
      <w:r w:rsidR="00D55263">
        <w:rPr>
          <w:rFonts w:ascii="Arial" w:hAnsi="Arial" w:cs="Arial"/>
          <w:sz w:val="24"/>
          <w:szCs w:val="24"/>
        </w:rPr>
        <w:t>5</w:t>
      </w:r>
      <w:r w:rsidR="00821A9B" w:rsidRPr="00AB1147">
        <w:rPr>
          <w:rFonts w:ascii="Arial" w:hAnsi="Arial" w:cs="Arial"/>
          <w:sz w:val="24"/>
          <w:szCs w:val="24"/>
        </w:rPr>
        <w:t xml:space="preserve">01 </w:t>
      </w:r>
      <w:r w:rsidR="00D55263" w:rsidRPr="00AB1147">
        <w:rPr>
          <w:rFonts w:ascii="Arial" w:hAnsi="Arial" w:cs="Arial"/>
          <w:sz w:val="24"/>
          <w:szCs w:val="24"/>
        </w:rPr>
        <w:t xml:space="preserve">Upravni odjel za </w:t>
      </w:r>
      <w:r w:rsidR="00D55263">
        <w:rPr>
          <w:rFonts w:ascii="Arial" w:hAnsi="Arial" w:cs="Arial"/>
          <w:sz w:val="24"/>
          <w:szCs w:val="24"/>
        </w:rPr>
        <w:t>investicije, prostorno uređenje</w:t>
      </w:r>
      <w:r w:rsidR="00D55263" w:rsidRPr="00AB1147">
        <w:rPr>
          <w:rFonts w:ascii="Arial" w:hAnsi="Arial" w:cs="Arial"/>
          <w:sz w:val="24"/>
          <w:szCs w:val="24"/>
        </w:rPr>
        <w:t xml:space="preserve"> </w:t>
      </w:r>
      <w:r w:rsidR="00D55263">
        <w:rPr>
          <w:rFonts w:ascii="Arial" w:hAnsi="Arial" w:cs="Arial"/>
          <w:sz w:val="24"/>
          <w:szCs w:val="24"/>
        </w:rPr>
        <w:t>i imovinu</w:t>
      </w:r>
    </w:p>
    <w:p w:rsidR="00175B91" w:rsidRDefault="00175B91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1134"/>
        <w:gridCol w:w="1418"/>
      </w:tblGrid>
      <w:tr w:rsidR="00086F96" w:rsidRPr="006D1E65" w:rsidTr="00086F96">
        <w:trPr>
          <w:trHeight w:val="836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738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  <w:hideMark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4703</w:t>
            </w:r>
          </w:p>
          <w:p w:rsidR="00086F96" w:rsidRPr="00C23FF7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UPRAVLJANJA IMOVINOM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128.540,00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108.010,00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84,03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236.550,00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4801 INFORMACIJSKI SUSTAV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846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-50.000,00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846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846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3303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PREDŠKOLSKI ODGOJ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2.099.625,00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846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-738.250,00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846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-35,16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846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1.361.375,00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Program 3704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OSNOVNOŠKOLSKO OBRAZOVANJE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9.136.035,86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-2.286.035,86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-25,02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6.850.000,00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3801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KAPITALNA ULAGANJA U KULTURI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543.924,59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-123.924,59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-22,78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420.000,00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3901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KAPITALNA ULAGANJA U SPORTU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5.585.000,00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-3.498.300,00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-62,64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2.086.700,00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4207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IZGRADNJA KOMUNALNE INFRASTRUKTURE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26.090.980,00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-6.977.927,90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-26,74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19.113.052,10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4301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KAPITALNA ULAGANJA MJESNIH ODBORA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390.000,00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390.000,00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4401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PROSTORNO PLANSKU I PROJEKTNU DOKUMENTACIJU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1.014.625,00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-57.450,00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-5,66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957.175,00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4502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STJECANJE OSTALE IMOVINE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945.660,00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-500.000,00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-52,87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445.660,00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4901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ULAGANJU U IMOVINU ZA RAD JLS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382.415,00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20.585,00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5,38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403.000,00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5201</w:t>
            </w:r>
          </w:p>
          <w:p w:rsidR="00086F96" w:rsidRPr="00E738E5" w:rsidRDefault="00086F96" w:rsidP="00E738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ENERGETSKU UČINKOVITOST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738E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4.920.795,75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-920.795,75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-18,71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DF03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4.000.000,00</w:t>
            </w:r>
          </w:p>
        </w:tc>
      </w:tr>
    </w:tbl>
    <w:p w:rsidR="00E738E5" w:rsidRDefault="00E738E5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E738E5" w:rsidRDefault="00E738E5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B32A6D" w:rsidRDefault="00B32A6D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3A4BCD" w:rsidRDefault="003A4BCD" w:rsidP="0030764E">
      <w:pPr>
        <w:pStyle w:val="ListParagraph"/>
        <w:ind w:left="0"/>
        <w:jc w:val="both"/>
        <w:rPr>
          <w:b/>
          <w:sz w:val="28"/>
          <w:szCs w:val="28"/>
        </w:rPr>
      </w:pPr>
    </w:p>
    <w:p w:rsidR="00EA4529" w:rsidRDefault="00EA452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42B17" w:rsidRDefault="00821A9B" w:rsidP="003076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OBRAZLOŽENJE PROGRAMA</w:t>
      </w:r>
    </w:p>
    <w:p w:rsidR="00B20AFC" w:rsidRDefault="00B20AFC" w:rsidP="000F278E">
      <w:pPr>
        <w:pStyle w:val="ListParagraph"/>
        <w:ind w:left="0"/>
        <w:jc w:val="both"/>
        <w:rPr>
          <w:b/>
          <w:sz w:val="28"/>
          <w:szCs w:val="28"/>
        </w:rPr>
      </w:pPr>
    </w:p>
    <w:p w:rsidR="00BF6191" w:rsidRPr="00EE64CD" w:rsidRDefault="000F278E" w:rsidP="00EE64CD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UPRAVLJANJA IMOVINOM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8"/>
        <w:gridCol w:w="1275"/>
        <w:gridCol w:w="1418"/>
      </w:tblGrid>
      <w:tr w:rsidR="00086F96" w:rsidRPr="006D1E65" w:rsidTr="00086F96">
        <w:trPr>
          <w:trHeight w:val="836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  <w:hideMark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4703</w:t>
            </w:r>
          </w:p>
          <w:p w:rsidR="00086F96" w:rsidRPr="00C23FF7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UPRAVLJANJA IMOVINOM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128.540,00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108.010,00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84,03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236.550,00</w:t>
            </w:r>
          </w:p>
        </w:tc>
      </w:tr>
    </w:tbl>
    <w:p w:rsidR="00EE64CD" w:rsidRDefault="00EE64CD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0F278E" w:rsidRPr="00DE310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upravljanja imovinom sastoji se od dvije aktivnosti i to upravljanja imovinom i naknade za oduzetu imovinu.  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planiraju rashodi za troškove pričuve, usluge vještačenja, osiguranja imovine i zaposlenika, troškove administrativnih pristojbi, sudskih i javnobilježničkih pristojbi. </w:t>
      </w:r>
      <w:r w:rsidRPr="00DE310E">
        <w:rPr>
          <w:rFonts w:ascii="Arial" w:hAnsi="Arial" w:cs="Arial"/>
          <w:sz w:val="24"/>
          <w:szCs w:val="24"/>
        </w:rPr>
        <w:t>U izvršavanju programa isplate naknade za izvlaštenju/oduzetu imovinu učinkovitost se postiže neposredni razgovorima s fizičkim i pravnim osobama u čijem vlasništvu su nekretnine, procjenama vrijednosti nekretnina, postizanje nagodbi u pregovorima.</w:t>
      </w:r>
      <w:r>
        <w:rPr>
          <w:rFonts w:ascii="Arial" w:hAnsi="Arial" w:cs="Arial"/>
          <w:sz w:val="24"/>
          <w:szCs w:val="24"/>
        </w:rPr>
        <w:t xml:space="preserve"> Planirani iznos vezan je za obveze stvorene u ranijim godinama.  </w:t>
      </w:r>
      <w:r w:rsidR="00F75F25">
        <w:rPr>
          <w:rFonts w:ascii="Arial" w:hAnsi="Arial" w:cs="Arial"/>
          <w:sz w:val="24"/>
          <w:szCs w:val="24"/>
        </w:rPr>
        <w:t>Ovim IV. Izmjenama proračuna planira se povećanje rashoda zbog povećanja troškova ovog programa u odnosu na ranije godine.</w:t>
      </w: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vlasništvu i drugima stvarnim pravima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izvlaštenju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sudskim pristojbama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 xml:space="preserve">Zakon o naknadi za imovinu oduzetu za vrijeme jugoslavenske komunističke vladavine </w:t>
      </w:r>
    </w:p>
    <w:p w:rsidR="000F278E" w:rsidRDefault="000F278E" w:rsidP="000F278E">
      <w:pPr>
        <w:spacing w:after="0"/>
        <w:ind w:left="1068"/>
        <w:jc w:val="both"/>
        <w:rPr>
          <w:rFonts w:ascii="Arial" w:hAnsi="Arial" w:cs="Arial"/>
          <w:sz w:val="24"/>
          <w:szCs w:val="24"/>
        </w:rPr>
      </w:pP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</w:r>
    </w:p>
    <w:p w:rsidR="000F278E" w:rsidRPr="00C41407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F278E" w:rsidRPr="00230986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Dosadašnje iskustvo sa osiguranjem pokazalo je zavidnu razinu uspješnosti.  Programom se planiraju rashodi koji ovise o više faktora, mogućnost postizanja nagodbe, procjena vrijednosti zemljišta, donošenje rješenja nadležnog tijela, žalba, drugostupanjska konačna odluka i drugog  te je stoga pokazatelj uspješnosti teško iskazati.</w:t>
      </w:r>
    </w:p>
    <w:p w:rsidR="000F278E" w:rsidRPr="00C41407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1B7B" w:rsidRDefault="00371B7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0F278E" w:rsidRPr="00B06F66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lastRenderedPageBreak/>
        <w:t>Rizici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postoje, naročito kod aktivnosti vezanih za naknade za oduzetu imovinu, ali sve ovisno  o pokazateljima koji su navedeni u ranijem segmentu uspješnosti. Manji su rizici kod osiguranja i troškova pristojbi i ostalog.   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</w:p>
    <w:p w:rsidR="00BF6191" w:rsidRPr="00371B7B" w:rsidRDefault="000F278E" w:rsidP="00371B7B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INFORMACIJSKI SUSTAV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8"/>
        <w:gridCol w:w="1275"/>
        <w:gridCol w:w="1418"/>
      </w:tblGrid>
      <w:tr w:rsidR="00086F96" w:rsidRPr="006D1E65" w:rsidTr="00086F96">
        <w:trPr>
          <w:trHeight w:val="836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4801 INFORMACIJSKI SUSTAV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-50.000,00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-100,00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EE64CD" w:rsidRDefault="00EE64CD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uvođenje wireles</w:t>
      </w:r>
      <w:r w:rsidR="00D76D0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informacijskog sustava, ponajviše u središtu naselja. U najvećem dijelu se radi proširenju postojeće kabelske mreže i o nabavci  informatičke opreme.</w:t>
      </w:r>
      <w:r w:rsidR="00F75F25">
        <w:rPr>
          <w:rFonts w:ascii="Arial" w:hAnsi="Arial" w:cs="Arial"/>
          <w:sz w:val="24"/>
          <w:szCs w:val="24"/>
        </w:rPr>
        <w:t xml:space="preserve"> </w:t>
      </w:r>
      <w:r w:rsidR="00931AE0">
        <w:rPr>
          <w:rFonts w:ascii="Arial" w:hAnsi="Arial" w:cs="Arial"/>
          <w:sz w:val="24"/>
          <w:szCs w:val="24"/>
        </w:rPr>
        <w:t xml:space="preserve">Razvojem tehnologije u području prijenosa podataka u mobilnoj mreži (povećanje brzine, smanjenje naknada) dovelo je do smanjenog interesa za </w:t>
      </w:r>
      <w:proofErr w:type="spellStart"/>
      <w:r w:rsidR="00931AE0">
        <w:rPr>
          <w:rFonts w:ascii="Arial" w:hAnsi="Arial" w:cs="Arial"/>
          <w:sz w:val="24"/>
          <w:szCs w:val="24"/>
        </w:rPr>
        <w:t>WiFi</w:t>
      </w:r>
      <w:proofErr w:type="spellEnd"/>
      <w:r w:rsidR="00931AE0">
        <w:rPr>
          <w:rFonts w:ascii="Arial" w:hAnsi="Arial" w:cs="Arial"/>
          <w:sz w:val="24"/>
          <w:szCs w:val="24"/>
        </w:rPr>
        <w:t xml:space="preserve"> uslugu te se ovim IV. Izmjenama proračuna planirano ulaganje odgađa za iduću proračunsku godinu.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nastoji se proširiti područje koje omogućuje besplatan pristup bežičnoj internet mreži. Ista potreba naročito je izražena tijekom ljetne turističke sezone.</w:t>
      </w: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0F278E" w:rsidRPr="00566259" w:rsidRDefault="000F278E" w:rsidP="000F278E">
      <w:pPr>
        <w:pStyle w:val="ListParagraph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0F278E" w:rsidRDefault="000F278E" w:rsidP="000F278E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zaštiti na radu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zadovoljstvo građana i turista i pružanje veće kvalitete  internet usluga na području grada.</w:t>
      </w:r>
    </w:p>
    <w:p w:rsidR="000F278E" w:rsidRPr="00B06F66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pojedinim dijelovima grada uvođenje sustava bit će otežano zbog nedostatka kabelske mreže.</w:t>
      </w:r>
    </w:p>
    <w:p w:rsidR="002E11A5" w:rsidRDefault="002E11A5">
      <w:pPr>
        <w:rPr>
          <w:b/>
          <w:sz w:val="28"/>
          <w:szCs w:val="28"/>
          <w:highlight w:val="yellow"/>
        </w:rPr>
      </w:pPr>
    </w:p>
    <w:p w:rsidR="00EE64CD" w:rsidRDefault="00EE64C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F6191" w:rsidRDefault="007A19B0" w:rsidP="00371B7B">
      <w:pPr>
        <w:pStyle w:val="ListParagraph"/>
        <w:ind w:left="0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17680D">
        <w:rPr>
          <w:b/>
          <w:sz w:val="28"/>
          <w:szCs w:val="28"/>
        </w:rPr>
        <w:lastRenderedPageBreak/>
        <w:t>PROGRAM KAPITALNO ULAGANJE U PREDŠKOLSKI ODGOJ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8"/>
        <w:gridCol w:w="1275"/>
        <w:gridCol w:w="1418"/>
      </w:tblGrid>
      <w:tr w:rsidR="00086F96" w:rsidRPr="006D1E65" w:rsidTr="00086F96">
        <w:trPr>
          <w:trHeight w:val="836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3303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PREDŠKOLSKI ODGOJ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2.099.625,00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-738.250,00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-35,16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84601B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1.361.375,00</w:t>
            </w:r>
          </w:p>
        </w:tc>
      </w:tr>
    </w:tbl>
    <w:p w:rsidR="00371B7B" w:rsidRDefault="00371B7B" w:rsidP="00EC203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EC203E" w:rsidRPr="004F040B" w:rsidRDefault="00EC203E" w:rsidP="00EC203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EC203E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EC203E">
        <w:rPr>
          <w:rFonts w:ascii="Arial" w:eastAsia="Calibri" w:hAnsi="Arial" w:cs="Arial"/>
          <w:sz w:val="24"/>
          <w:szCs w:val="24"/>
        </w:rPr>
        <w:t xml:space="preserve">rogram </w:t>
      </w:r>
      <w:r>
        <w:rPr>
          <w:rFonts w:ascii="Arial" w:eastAsia="Calibri" w:hAnsi="Arial" w:cs="Arial"/>
          <w:sz w:val="24"/>
          <w:szCs w:val="24"/>
        </w:rPr>
        <w:t>se</w:t>
      </w:r>
      <w:r w:rsidR="00EC203E">
        <w:rPr>
          <w:rFonts w:ascii="Arial" w:eastAsia="Calibri" w:hAnsi="Arial" w:cs="Arial"/>
          <w:sz w:val="24"/>
          <w:szCs w:val="24"/>
        </w:rPr>
        <w:t xml:space="preserve"> sastoji od projekata uređenja dvorišta dječjeg vrtića „Radost“ u Crikvenici i nadogradnje dječjeg vrtića u </w:t>
      </w:r>
      <w:proofErr w:type="spellStart"/>
      <w:r w:rsidR="00EC203E">
        <w:rPr>
          <w:rFonts w:ascii="Arial" w:eastAsia="Calibri" w:hAnsi="Arial" w:cs="Arial"/>
          <w:sz w:val="24"/>
          <w:szCs w:val="24"/>
        </w:rPr>
        <w:t>Dramlju</w:t>
      </w:r>
      <w:proofErr w:type="spellEnd"/>
      <w:r w:rsidR="00EC203E">
        <w:rPr>
          <w:rFonts w:ascii="Arial" w:eastAsia="Calibri" w:hAnsi="Arial" w:cs="Arial"/>
          <w:sz w:val="24"/>
          <w:szCs w:val="24"/>
        </w:rPr>
        <w:t>.</w:t>
      </w:r>
    </w:p>
    <w:p w:rsidR="002F76D3" w:rsidRDefault="00921854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Proračunom je planirano uređenje dvorišta Dječjeg vrtića „Radost“, a projekt je kandidiran na javni poziv Ministarstva za demografiju, obitelj, mlade i socijalnu politiku. Prijavljeni iznos za sufinanciranje je 50 % vrijednosti projekta ili 1.049.812,50 kuna, a rezultate očekujemo ovih dana. </w:t>
      </w:r>
    </w:p>
    <w:p w:rsidR="00996CC2" w:rsidRDefault="00996CC2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Također je prijavljena na isti javni poziv i izrada projektne dokumentacije za nadogradnju objekta dječjeg vrtića u </w:t>
      </w:r>
      <w:proofErr w:type="spellStart"/>
      <w:r>
        <w:rPr>
          <w:rFonts w:ascii="Arial" w:eastAsia="Calibri" w:hAnsi="Arial" w:cs="Arial"/>
          <w:sz w:val="24"/>
          <w:szCs w:val="24"/>
        </w:rPr>
        <w:t>Dramlju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za što je planirano 250.000 kuna od čega 50</w:t>
      </w:r>
      <w:r w:rsidR="00D76D00">
        <w:rPr>
          <w:rFonts w:ascii="Arial" w:eastAsia="Calibri" w:hAnsi="Arial" w:cs="Arial"/>
          <w:sz w:val="24"/>
          <w:szCs w:val="24"/>
        </w:rPr>
        <w:t>%</w:t>
      </w:r>
      <w:r>
        <w:rPr>
          <w:rFonts w:ascii="Arial" w:eastAsia="Calibri" w:hAnsi="Arial" w:cs="Arial"/>
          <w:sz w:val="24"/>
          <w:szCs w:val="24"/>
        </w:rPr>
        <w:t xml:space="preserve"> očekujemo sufinanciranje Ministarstva.</w:t>
      </w:r>
    </w:p>
    <w:p w:rsidR="00931AE0" w:rsidRDefault="00931AE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Ovim IV. Izmjenama proračuna planira se smanjenje rashoda za izvođenje radova koji će se izvesti u sljedećoj proračunskoj godini. </w:t>
      </w:r>
    </w:p>
    <w:p w:rsidR="002E11A5" w:rsidRDefault="002E11A5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76D00" w:rsidRPr="00C24EED" w:rsidRDefault="00D76D00" w:rsidP="00D76D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D76D00" w:rsidRDefault="00D76D00" w:rsidP="00D76D0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nastoje se poboljšati uvjeti za rad u objektima predškolskog odgoja</w:t>
      </w:r>
      <w:r w:rsidR="00B35C8A">
        <w:rPr>
          <w:rFonts w:ascii="Arial" w:hAnsi="Arial" w:cs="Arial"/>
          <w:sz w:val="24"/>
          <w:szCs w:val="24"/>
        </w:rPr>
        <w:t xml:space="preserve"> te povećanje kapaciteta gdje je to potrebno.</w:t>
      </w:r>
    </w:p>
    <w:p w:rsidR="00D76D00" w:rsidRPr="00C24EED" w:rsidRDefault="00D76D00" w:rsidP="00D76D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D76D00" w:rsidRPr="00566259" w:rsidRDefault="00D76D00" w:rsidP="00D76D0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D76D00" w:rsidRDefault="00D76D00" w:rsidP="00D76D00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B35C8A">
        <w:rPr>
          <w:rFonts w:ascii="Arial" w:hAnsi="Arial" w:cs="Arial"/>
          <w:sz w:val="24"/>
          <w:szCs w:val="24"/>
        </w:rPr>
        <w:t>predškolskom odgoju i naobrazbi</w:t>
      </w:r>
    </w:p>
    <w:p w:rsidR="00B35C8A" w:rsidRDefault="00B35C8A" w:rsidP="00D76D00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Državni pedagoški standard predškolskog odgoja i naobrazbe</w:t>
      </w:r>
    </w:p>
    <w:p w:rsidR="00D76D00" w:rsidRDefault="00D76D00" w:rsidP="00D76D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D76D00" w:rsidRDefault="00D76D00" w:rsidP="00D76D0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</w:t>
      </w:r>
      <w:r w:rsidR="00B35C8A">
        <w:rPr>
          <w:rFonts w:ascii="Arial" w:hAnsi="Arial" w:cs="Arial"/>
          <w:sz w:val="24"/>
          <w:szCs w:val="24"/>
        </w:rPr>
        <w:t>korisnika uslugom predškolskog odgoja djece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D76D00" w:rsidRPr="00B06F66" w:rsidRDefault="00D76D00" w:rsidP="00D76D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D76D00" w:rsidRDefault="00B35C8A" w:rsidP="00D76D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velikih rizika obzirom da </w:t>
      </w:r>
      <w:r w:rsidR="00A54AFF">
        <w:rPr>
          <w:rFonts w:ascii="Arial" w:hAnsi="Arial" w:cs="Arial"/>
          <w:sz w:val="24"/>
          <w:szCs w:val="24"/>
        </w:rPr>
        <w:t>postojeći sustav predškolskog odgoja na području Grada funkcionira, a program se odnosi na dodatno poboljšanje uvjeta i povećanje kapaciteta.</w:t>
      </w:r>
    </w:p>
    <w:p w:rsidR="00D76D00" w:rsidRPr="00283897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C203E" w:rsidRDefault="00EC203E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371B7B" w:rsidRDefault="00371B7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54AFF" w:rsidRPr="00A46781" w:rsidRDefault="00A54AFF" w:rsidP="00A46781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 xml:space="preserve">PROGRAM KAPITALNO ULAGANJE U </w:t>
      </w:r>
      <w:r w:rsidRPr="00A54AFF">
        <w:rPr>
          <w:b/>
          <w:sz w:val="28"/>
          <w:szCs w:val="28"/>
        </w:rPr>
        <w:t>OSNOVNOŠKOLSKO OBRAZOVANJE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1134"/>
        <w:gridCol w:w="1418"/>
      </w:tblGrid>
      <w:tr w:rsidR="00086F96" w:rsidRPr="006D1E65" w:rsidTr="00086F96">
        <w:trPr>
          <w:trHeight w:val="836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263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3704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OSNOVNOŠKOLSKO OBRAZOVANJE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9.136.035,86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-2.286.035,86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-25,02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6.850.000,00</w:t>
            </w:r>
          </w:p>
        </w:tc>
      </w:tr>
    </w:tbl>
    <w:p w:rsidR="00371B7B" w:rsidRDefault="00371B7B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A54AFF" w:rsidRPr="004F040B" w:rsidRDefault="00A54AFF" w:rsidP="00A54AF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A54AFF" w:rsidRDefault="00A54AFF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 se sastoji od projekta izgradnje i opremanja školske sportske dvorane i uređenja dijela okoliša u sklopu osnovne škole Zvonka Cara.</w:t>
      </w:r>
    </w:p>
    <w:p w:rsidR="001D7080" w:rsidRDefault="001D7080" w:rsidP="001D708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Ovim IV. Izmjenama proračuna planira se smanjenje rashoda za izvođenje radova i nabavku opreme obzirom a su realizirani rashodi manji od ranije planiranih. </w:t>
      </w:r>
    </w:p>
    <w:p w:rsidR="001D7080" w:rsidRDefault="001D7080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54AFF" w:rsidRDefault="00A54AFF" w:rsidP="00A54AF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54AFF" w:rsidRPr="00C24EED" w:rsidRDefault="00A54AFF" w:rsidP="00A54AF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A54AFF" w:rsidRDefault="00A54AFF" w:rsidP="00A54AF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 xml:space="preserve">nastoje se poboljšati uvjeti za rad u objektima </w:t>
      </w:r>
      <w:r w:rsidR="00586597">
        <w:rPr>
          <w:rFonts w:ascii="Arial" w:hAnsi="Arial" w:cs="Arial"/>
          <w:sz w:val="24"/>
          <w:szCs w:val="24"/>
        </w:rPr>
        <w:t>osnovno</w:t>
      </w:r>
      <w:r>
        <w:rPr>
          <w:rFonts w:ascii="Arial" w:hAnsi="Arial" w:cs="Arial"/>
          <w:sz w:val="24"/>
          <w:szCs w:val="24"/>
        </w:rPr>
        <w:t xml:space="preserve">školskog odgoja te rasteretiti </w:t>
      </w:r>
      <w:r w:rsidR="00586597">
        <w:rPr>
          <w:rFonts w:ascii="Arial" w:hAnsi="Arial" w:cs="Arial"/>
          <w:sz w:val="24"/>
          <w:szCs w:val="24"/>
        </w:rPr>
        <w:t>gradsku sportsku dvoranu</w:t>
      </w:r>
      <w:r>
        <w:rPr>
          <w:rFonts w:ascii="Arial" w:hAnsi="Arial" w:cs="Arial"/>
          <w:sz w:val="24"/>
          <w:szCs w:val="24"/>
        </w:rPr>
        <w:t>.</w:t>
      </w:r>
    </w:p>
    <w:p w:rsidR="00A54AFF" w:rsidRDefault="00A54AFF" w:rsidP="00A54AF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A54AFF" w:rsidRPr="00C24EED" w:rsidRDefault="00A54AFF" w:rsidP="00A54AF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A54AFF" w:rsidRPr="00566259" w:rsidRDefault="00A54AFF" w:rsidP="00A54AFF">
      <w:pPr>
        <w:pStyle w:val="ListParagraph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A54AFF" w:rsidRDefault="00A54AFF" w:rsidP="00A54AFF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odgoju i </w:t>
      </w:r>
      <w:r w:rsidR="00586597">
        <w:rPr>
          <w:rFonts w:ascii="Arial" w:hAnsi="Arial" w:cs="Arial"/>
          <w:sz w:val="24"/>
          <w:szCs w:val="24"/>
        </w:rPr>
        <w:t>obrazovanju u osnovnoj i srednjoj školi</w:t>
      </w:r>
    </w:p>
    <w:p w:rsidR="00A54AFF" w:rsidRDefault="00A54AFF" w:rsidP="00A54AF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A54AFF" w:rsidRDefault="00A54AFF" w:rsidP="00A54AF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korisnika uslugom </w:t>
      </w:r>
      <w:r w:rsidR="00586597">
        <w:rPr>
          <w:rFonts w:ascii="Arial" w:hAnsi="Arial" w:cs="Arial"/>
          <w:sz w:val="24"/>
          <w:szCs w:val="24"/>
        </w:rPr>
        <w:t>osnovnoškolskog obrazovanja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A54AFF" w:rsidRPr="00B06F66" w:rsidRDefault="00A54AFF" w:rsidP="00A54AF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A54AFF" w:rsidRDefault="00A54AFF" w:rsidP="00A54AF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</w:t>
      </w:r>
      <w:r w:rsidR="0058659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izika obzirom da </w:t>
      </w:r>
      <w:r w:rsidR="00586597">
        <w:rPr>
          <w:rFonts w:ascii="Arial" w:hAnsi="Arial" w:cs="Arial"/>
          <w:sz w:val="24"/>
          <w:szCs w:val="24"/>
        </w:rPr>
        <w:t>po završetku projekta škola dobiva vlastitu dvoranu.</w:t>
      </w:r>
    </w:p>
    <w:p w:rsidR="00A54AFF" w:rsidRDefault="00A54AFF" w:rsidP="000A2EA6">
      <w:pPr>
        <w:pStyle w:val="ListParagraph"/>
        <w:ind w:left="0"/>
        <w:jc w:val="both"/>
        <w:rPr>
          <w:b/>
          <w:sz w:val="28"/>
          <w:szCs w:val="28"/>
          <w:highlight w:val="yellow"/>
        </w:rPr>
      </w:pPr>
    </w:p>
    <w:p w:rsidR="00A54AFF" w:rsidRPr="000F278E" w:rsidRDefault="00A54AFF" w:rsidP="000A2EA6">
      <w:pPr>
        <w:pStyle w:val="ListParagraph"/>
        <w:ind w:left="0"/>
        <w:jc w:val="both"/>
        <w:rPr>
          <w:b/>
          <w:sz w:val="28"/>
          <w:szCs w:val="28"/>
          <w:highlight w:val="yellow"/>
        </w:rPr>
      </w:pPr>
    </w:p>
    <w:p w:rsidR="00BF6191" w:rsidRPr="00371B7B" w:rsidRDefault="0050630B" w:rsidP="00371B7B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>PROGRAM KAPITALN</w:t>
      </w:r>
      <w:r>
        <w:rPr>
          <w:b/>
          <w:sz w:val="28"/>
          <w:szCs w:val="28"/>
        </w:rPr>
        <w:t>A U</w:t>
      </w:r>
      <w:r w:rsidRPr="0017680D">
        <w:rPr>
          <w:b/>
          <w:sz w:val="28"/>
          <w:szCs w:val="28"/>
        </w:rPr>
        <w:t>LAGANJ</w:t>
      </w:r>
      <w:r>
        <w:rPr>
          <w:b/>
          <w:sz w:val="28"/>
          <w:szCs w:val="28"/>
        </w:rPr>
        <w:t>A U KULTURI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559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3801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KAPITALNA ULAGANJA U KULTURI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543.924,59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-123.924,59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-22,78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420.000,00</w:t>
            </w:r>
          </w:p>
        </w:tc>
      </w:tr>
    </w:tbl>
    <w:p w:rsidR="00371B7B" w:rsidRDefault="00371B7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0630B" w:rsidRPr="004F04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2F4B9A" w:rsidRDefault="0050630B" w:rsidP="001D708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 se sastoji od </w:t>
      </w:r>
      <w:r w:rsidR="00D142CC">
        <w:rPr>
          <w:rFonts w:ascii="Arial" w:eastAsia="Calibri" w:hAnsi="Arial" w:cs="Arial"/>
          <w:sz w:val="24"/>
          <w:szCs w:val="24"/>
        </w:rPr>
        <w:t>ulag</w:t>
      </w:r>
      <w:r w:rsidR="002A7A3D">
        <w:rPr>
          <w:rFonts w:ascii="Arial" w:eastAsia="Calibri" w:hAnsi="Arial" w:cs="Arial"/>
          <w:sz w:val="24"/>
          <w:szCs w:val="24"/>
        </w:rPr>
        <w:t>anja u nabavku opreme za održavanje manifestacija</w:t>
      </w:r>
      <w:r w:rsidR="00D110B0">
        <w:rPr>
          <w:rFonts w:ascii="Arial" w:eastAsia="Calibri" w:hAnsi="Arial" w:cs="Arial"/>
          <w:sz w:val="24"/>
          <w:szCs w:val="24"/>
        </w:rPr>
        <w:t>, za donacije vjerskim zajednicama, uređenje bajkovitog dječjeg parka te ulaganja u ribarske kućice.</w:t>
      </w:r>
    </w:p>
    <w:p w:rsidR="001D7080" w:rsidRDefault="001D7080" w:rsidP="001D708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Ovim IV. Izmjenama proračuna planira se smanjenje rashoda za izvođenje radova i nabavku opreme obzirom da su realizirani rashodi manji od ranije planiranih, a aktivnosti se nastavljaju i u narednoj proračunskoj godini.</w:t>
      </w: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0630B" w:rsidRPr="00C24EED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</w:t>
      </w:r>
      <w:r w:rsidR="0078513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se </w:t>
      </w:r>
      <w:r w:rsidR="00785138">
        <w:rPr>
          <w:rFonts w:ascii="Arial" w:hAnsi="Arial" w:cs="Arial"/>
          <w:sz w:val="24"/>
          <w:szCs w:val="24"/>
        </w:rPr>
        <w:t>podignuti kvaliteta kulturnih događanja</w:t>
      </w:r>
      <w:r w:rsidR="0023265E">
        <w:rPr>
          <w:rFonts w:ascii="Arial" w:hAnsi="Arial" w:cs="Arial"/>
          <w:sz w:val="24"/>
          <w:szCs w:val="24"/>
        </w:rPr>
        <w:t xml:space="preserve"> te očuvati i dodatno urediti postojeće sadržaje te osmisliti nove. </w:t>
      </w:r>
    </w:p>
    <w:p w:rsidR="0050630B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0630B" w:rsidRPr="00C24EED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50630B" w:rsidRPr="00566259" w:rsidRDefault="0050630B" w:rsidP="0050630B">
      <w:pPr>
        <w:pStyle w:val="ListParagraph"/>
        <w:numPr>
          <w:ilvl w:val="0"/>
          <w:numId w:val="2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50630B" w:rsidRDefault="0050630B" w:rsidP="0050630B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23265E">
        <w:rPr>
          <w:rFonts w:ascii="Arial" w:hAnsi="Arial" w:cs="Arial"/>
          <w:sz w:val="24"/>
          <w:szCs w:val="24"/>
        </w:rPr>
        <w:t>financiranju javnih potreba u kulturi</w:t>
      </w:r>
    </w:p>
    <w:p w:rsidR="0050630B" w:rsidRDefault="0050630B" w:rsidP="005063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korisnika </w:t>
      </w:r>
      <w:r w:rsidR="0023265E">
        <w:rPr>
          <w:rFonts w:ascii="Arial" w:hAnsi="Arial" w:cs="Arial"/>
          <w:sz w:val="24"/>
          <w:szCs w:val="24"/>
        </w:rPr>
        <w:t>kulturnim događanjima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50630B" w:rsidRPr="00B06F66" w:rsidRDefault="0050630B" w:rsidP="005063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rizika obzirom da </w:t>
      </w:r>
      <w:r w:rsidR="0023265E">
        <w:rPr>
          <w:rFonts w:ascii="Arial" w:hAnsi="Arial" w:cs="Arial"/>
          <w:sz w:val="24"/>
          <w:szCs w:val="24"/>
        </w:rPr>
        <w:t>sve što se nabavi i uredi ostaje u vlasništvu Grada na korištenje korisnicima.</w:t>
      </w:r>
    </w:p>
    <w:p w:rsidR="000601C8" w:rsidRDefault="000601C8">
      <w:pPr>
        <w:rPr>
          <w:b/>
          <w:sz w:val="28"/>
          <w:szCs w:val="28"/>
        </w:rPr>
      </w:pPr>
    </w:p>
    <w:p w:rsidR="000601C8" w:rsidRPr="00371B7B" w:rsidRDefault="000F278E" w:rsidP="00371B7B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KAPITALNA ULAGANJA U SPORTU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559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3901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KAPITALNA ULAGANJA U SPORTU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5.585.000,00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-3.498.300,00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-62,64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2.086.700,00</w:t>
            </w:r>
          </w:p>
        </w:tc>
      </w:tr>
    </w:tbl>
    <w:p w:rsidR="00371B7B" w:rsidRDefault="00371B7B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Tijekom 2018. godine dovrš</w:t>
      </w:r>
      <w:r w:rsidR="001D7080">
        <w:rPr>
          <w:rFonts w:ascii="Arial" w:hAnsi="Arial" w:cs="Arial"/>
          <w:sz w:val="24"/>
          <w:szCs w:val="24"/>
        </w:rPr>
        <w:t>ene su</w:t>
      </w:r>
      <w:r>
        <w:rPr>
          <w:rFonts w:ascii="Arial" w:hAnsi="Arial" w:cs="Arial"/>
          <w:sz w:val="24"/>
          <w:szCs w:val="24"/>
        </w:rPr>
        <w:t xml:space="preserve"> pripremne radnje </w:t>
      </w:r>
      <w:r w:rsidR="001D7080">
        <w:rPr>
          <w:rFonts w:ascii="Arial" w:hAnsi="Arial" w:cs="Arial"/>
          <w:sz w:val="24"/>
          <w:szCs w:val="24"/>
        </w:rPr>
        <w:t>za</w:t>
      </w:r>
      <w:r>
        <w:rPr>
          <w:rFonts w:ascii="Arial" w:hAnsi="Arial" w:cs="Arial"/>
          <w:sz w:val="24"/>
          <w:szCs w:val="24"/>
        </w:rPr>
        <w:t xml:space="preserve"> izgradnj</w:t>
      </w:r>
      <w:r w:rsidR="001D7080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objekta „boćalište Gornji kraj“ u Crikvenici (dovršetak izrade projektne dokumentacije</w:t>
      </w:r>
      <w:r w:rsidR="000601C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ishođenje odobrenja i dozvola za gradnju</w:t>
      </w:r>
      <w:r w:rsidR="000601C8">
        <w:rPr>
          <w:rFonts w:ascii="Arial" w:hAnsi="Arial" w:cs="Arial"/>
          <w:sz w:val="24"/>
          <w:szCs w:val="24"/>
        </w:rPr>
        <w:t>, provedba natječaja za izvođenje radova</w:t>
      </w:r>
      <w:r>
        <w:rPr>
          <w:rFonts w:ascii="Arial" w:hAnsi="Arial" w:cs="Arial"/>
          <w:sz w:val="24"/>
          <w:szCs w:val="24"/>
        </w:rPr>
        <w:t xml:space="preserve">) te </w:t>
      </w:r>
      <w:r w:rsidR="001D7080">
        <w:rPr>
          <w:rFonts w:ascii="Arial" w:hAnsi="Arial" w:cs="Arial"/>
          <w:sz w:val="24"/>
          <w:szCs w:val="24"/>
        </w:rPr>
        <w:t>je</w:t>
      </w:r>
      <w:r>
        <w:rPr>
          <w:rFonts w:ascii="Arial" w:hAnsi="Arial" w:cs="Arial"/>
          <w:sz w:val="24"/>
          <w:szCs w:val="24"/>
        </w:rPr>
        <w:t xml:space="preserve"> započe</w:t>
      </w:r>
      <w:r w:rsidR="001D7080"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z w:val="24"/>
          <w:szCs w:val="24"/>
        </w:rPr>
        <w:t xml:space="preserve"> izgradnj</w:t>
      </w:r>
      <w:r w:rsidR="001D7080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višenamjenskog  objekta. Uz navedeno provest će se pripremne radnje za potrebe izgradnje zatvorenog bazena (izrada prostorno planske dokumentacije, izrada idejnih rješenja i ishođenje potrebnih odobrenja i dozvola za gradnju).</w:t>
      </w:r>
    </w:p>
    <w:p w:rsidR="002F4B9A" w:rsidRDefault="002F4B9A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Ovim IV. Izmjenama proračuna planira se smanjenje rashoda za izvođenje radova obzirom da su realizirani rashodi manji od ranije planiranih, a aktivnosti se nastavljaju i u narednoj proračunskoj godini.</w:t>
      </w:r>
    </w:p>
    <w:p w:rsidR="001D7080" w:rsidRDefault="001D7080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78E" w:rsidRPr="00380EC6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0F278E" w:rsidRPr="004D2C6C" w:rsidRDefault="000F278E" w:rsidP="000F27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0F278E" w:rsidRDefault="000F278E" w:rsidP="000F27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,</w:t>
      </w:r>
    </w:p>
    <w:p w:rsidR="000F278E" w:rsidRDefault="000F278E" w:rsidP="000F278E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nabavi,</w:t>
      </w:r>
    </w:p>
    <w:p w:rsidR="000F278E" w:rsidRDefault="000F278E" w:rsidP="000F278E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 uređenju</w:t>
      </w:r>
      <w:r>
        <w:rPr>
          <w:rFonts w:ascii="Arial" w:hAnsi="Arial" w:cs="Arial"/>
          <w:sz w:val="24"/>
          <w:szCs w:val="24"/>
        </w:rPr>
        <w:t>,</w:t>
      </w:r>
    </w:p>
    <w:p w:rsidR="000F278E" w:rsidRPr="00A750BC" w:rsidRDefault="000F278E" w:rsidP="000F278E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Zakon o</w:t>
      </w:r>
      <w:r w:rsidRPr="00A750BC">
        <w:rPr>
          <w:rFonts w:ascii="Arial" w:hAnsi="Arial" w:cs="Arial"/>
          <w:sz w:val="24"/>
          <w:szCs w:val="24"/>
        </w:rPr>
        <w:t xml:space="preserve"> gradnji</w:t>
      </w:r>
      <w:r>
        <w:rPr>
          <w:rFonts w:ascii="Arial" w:hAnsi="Arial" w:cs="Arial"/>
          <w:sz w:val="24"/>
          <w:szCs w:val="24"/>
        </w:rPr>
        <w:t>,</w:t>
      </w:r>
    </w:p>
    <w:p w:rsidR="000F278E" w:rsidRPr="00E65D6F" w:rsidRDefault="000F278E" w:rsidP="000F278E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65D6F">
        <w:rPr>
          <w:rFonts w:ascii="Arial" w:hAnsi="Arial" w:cs="Arial"/>
          <w:sz w:val="24"/>
          <w:szCs w:val="24"/>
          <w:lang w:eastAsia="hr-HR"/>
        </w:rPr>
        <w:t>Statut Grada Crikvenice.</w:t>
      </w: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>
        <w:rPr>
          <w:rFonts w:ascii="Arial" w:hAnsi="Arial" w:cs="Arial"/>
          <w:sz w:val="24"/>
          <w:szCs w:val="24"/>
        </w:rPr>
        <w:t>sporta u Gradu Crikvenici.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78E" w:rsidRDefault="000F278E" w:rsidP="000F278E">
      <w:pPr>
        <w:pStyle w:val="ListParagraph"/>
        <w:ind w:left="0"/>
        <w:jc w:val="both"/>
        <w:rPr>
          <w:b/>
          <w:sz w:val="28"/>
          <w:szCs w:val="28"/>
        </w:rPr>
      </w:pPr>
      <w:r w:rsidRPr="009D02EE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ogledaju kroz nepravovremenu pripremu dokumentacije potrebne za provođenje programa, nepredvidive okolnosti koje mogu rezultirati kašnjenjem u pojedinoj fazi realizacije projekta.</w:t>
      </w:r>
    </w:p>
    <w:p w:rsidR="00EA4529" w:rsidRDefault="00EA4529">
      <w:pPr>
        <w:rPr>
          <w:b/>
          <w:sz w:val="28"/>
          <w:szCs w:val="28"/>
        </w:rPr>
      </w:pPr>
    </w:p>
    <w:p w:rsidR="00BF6191" w:rsidRPr="00371B7B" w:rsidRDefault="000A2EA6" w:rsidP="00371B7B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</w:t>
      </w:r>
      <w:r w:rsidR="002838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IZGRADNJA KOMUNALNE INFRASTRUKTURE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559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4207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IZGRADNJA KOMUNALNE INFRASTRUKTURE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26.090.980,00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-6.977.927,90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-26,74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19.113.052,10</w:t>
            </w:r>
          </w:p>
        </w:tc>
      </w:tr>
    </w:tbl>
    <w:p w:rsidR="00371B7B" w:rsidRDefault="00371B7B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A2EA6" w:rsidRDefault="000A2EA6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6F211F" w:rsidRDefault="006F211F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6F211F" w:rsidRPr="00D14CB9" w:rsidRDefault="006F211F" w:rsidP="006F211F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Program  uključuje  slijedeće kapitalne projekte: 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otplata preuzetih kreditnih obveza  za dovršenje programa gradnje  sustava odvodnje  „D8-D8, Dramalj“,  odvodnja Zidarska ulica;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projektiranje prometnica, javnih površina</w:t>
      </w:r>
      <w:r w:rsidR="00EE64CD">
        <w:rPr>
          <w:rFonts w:ascii="Arial" w:eastAsia="Calibri" w:hAnsi="Arial" w:cs="Arial"/>
          <w:sz w:val="24"/>
          <w:szCs w:val="24"/>
        </w:rPr>
        <w:t xml:space="preserve"> </w:t>
      </w:r>
      <w:r w:rsidRPr="00D14CB9">
        <w:rPr>
          <w:rFonts w:ascii="Arial" w:eastAsia="Calibri" w:hAnsi="Arial" w:cs="Arial"/>
          <w:sz w:val="24"/>
          <w:szCs w:val="24"/>
        </w:rPr>
        <w:t>i</w:t>
      </w:r>
      <w:r w:rsidR="00EE64CD">
        <w:rPr>
          <w:rFonts w:ascii="Arial" w:eastAsia="Calibri" w:hAnsi="Arial" w:cs="Arial"/>
          <w:sz w:val="24"/>
          <w:szCs w:val="24"/>
        </w:rPr>
        <w:t xml:space="preserve"> </w:t>
      </w:r>
      <w:r w:rsidRPr="00D14CB9">
        <w:rPr>
          <w:rFonts w:ascii="Arial" w:eastAsia="Calibri" w:hAnsi="Arial" w:cs="Arial"/>
          <w:sz w:val="24"/>
          <w:szCs w:val="24"/>
        </w:rPr>
        <w:t>izrada studija. Projektnu dokumentaciju potrebno je izraditi kao pripremu za prijavu na fondove financiranja EU, tako i za buduću realizaciju novih aktivnosti;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sufinanciranja izgradnje prometnica  obuhvaća zajedničku investiciju s Hrvatskim cestama  na uređenju raskrižja na JTC Selce i Jadranovo. U tijeku su pripremne radnje i ishođenje potrebnih odobrenja i suglasnosti;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nastavljaju se radnje na uređenju prometnica na više manjih lokacija u gradu;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projektom  „uređenje šetnice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Dubračina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“  planira se nastavak  uređenja kako prema ušću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Dubračine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tako i prema granici sa Općinom Vinodolskom kako bi se uz potok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Dubračinu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 dobila  atraktivna šetnica. Dinamika izvođenja radova ovisi o radovima koje izvode Hrvatske vode na uređenju obale potoka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Dubračine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;  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ulaganja u javnu rasvjetu;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projektom pod nazivom stanovi za socijalno ugrožene nastavljaju se aktivnosti  na izgradnji stambenih zgrada  u Kotorskoj ulici u Crikvenici kao slijedeće faze gradnje;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lastRenderedPageBreak/>
        <w:t>kapitalni projekt ulaganja u luke obuhvaća nastavak sufinanciranja  zajedničkih programa na lukama po dogovorenom programu  zajedno s ŽLU Crikvenica kao i ranijih godina (1.000.000,00 kuna );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kapitalni projekt  „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agro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zona“ obuhvaća  nastavak pripremnih radnji i projektiranja  te početak radova na infrastrukturi zone. Radovi se planiraju   u suradnji  s komunalnim društvom „Eko Murvica“ d.o.o.;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nastavak radova na uređenju šetnice „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Trstena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“  u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Jadranovu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>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uređenje novog groblja obuhvaća dovršetak pripremnih radnji i projektne dokumentacije te početak radova na izgradnji novog groblja u Crikvenici;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projektom ulaganja u kompleks MO Crikvenica zapad planira se nastavak radova na izgradnji zgrade javne namjene na predjelu MO Crikvenica zapad ( 700.000,00 kuna);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svjetlosnog uređenja mostova i drugih površina uključuje i radnje na osvjetljavanju partera javnih površina;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projektom  „biciklom po rivijeri“ </w:t>
      </w:r>
      <w:r w:rsidRPr="00D14CB9">
        <w:rPr>
          <w:rFonts w:ascii="Arial" w:hAnsi="Arial" w:cs="Arial"/>
          <w:sz w:val="24"/>
          <w:szCs w:val="24"/>
        </w:rPr>
        <w:t xml:space="preserve"> uvest će se sustav iznajmljivanja mehaničkih i električnih bicikala na cijelom području Grada Crikvenice. Projekt će doprinijeti razvoju turističke infrastrukture na području Rivijere Crikvenica;</w:t>
      </w:r>
    </w:p>
    <w:p w:rsidR="006F211F" w:rsidRPr="00DB7F3C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uređenje parkova, dječjih igrališta i nabava nove urbane opreme na više lokacija u gradu kako bi se dodatno pridonijelo turističkoj promidžbi  crikveničke rivijere. Ove radnje povezane su s izgradnjom i proširenjem prometnica kao dodatne radnje;</w:t>
      </w:r>
    </w:p>
    <w:p w:rsidR="00DB7F3C" w:rsidRPr="00D14CB9" w:rsidRDefault="00DB7F3C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planira se izrada projektne dokumentacije za spomen obilježje gradu Vukovaru;</w:t>
      </w:r>
    </w:p>
    <w:p w:rsidR="006F211F" w:rsidRPr="00D14CB9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nastavak radova</w:t>
      </w:r>
      <w:r w:rsidR="006F211F" w:rsidRPr="00D14CB9">
        <w:rPr>
          <w:rFonts w:ascii="Arial" w:hAnsi="Arial" w:cs="Arial"/>
          <w:sz w:val="24"/>
          <w:szCs w:val="24"/>
        </w:rPr>
        <w:t xml:space="preserve"> na uređenju zone „</w:t>
      </w:r>
      <w:proofErr w:type="spellStart"/>
      <w:r w:rsidR="006F211F" w:rsidRPr="00D14CB9">
        <w:rPr>
          <w:rFonts w:ascii="Arial" w:hAnsi="Arial" w:cs="Arial"/>
          <w:sz w:val="24"/>
          <w:szCs w:val="24"/>
        </w:rPr>
        <w:t>Pazdehova</w:t>
      </w:r>
      <w:proofErr w:type="spellEnd"/>
      <w:r w:rsidR="006F211F" w:rsidRPr="00D14CB9">
        <w:rPr>
          <w:rFonts w:ascii="Arial" w:hAnsi="Arial" w:cs="Arial"/>
          <w:sz w:val="24"/>
          <w:szCs w:val="24"/>
        </w:rPr>
        <w:t xml:space="preserve">“ u </w:t>
      </w:r>
      <w:proofErr w:type="spellStart"/>
      <w:r w:rsidR="006F211F" w:rsidRPr="00D14CB9">
        <w:rPr>
          <w:rFonts w:ascii="Arial" w:hAnsi="Arial" w:cs="Arial"/>
          <w:sz w:val="24"/>
          <w:szCs w:val="24"/>
        </w:rPr>
        <w:t>Dramlju</w:t>
      </w:r>
      <w:proofErr w:type="spellEnd"/>
      <w:r w:rsidR="006F211F" w:rsidRPr="00D14CB9">
        <w:rPr>
          <w:rFonts w:ascii="Arial" w:hAnsi="Arial" w:cs="Arial"/>
          <w:sz w:val="24"/>
          <w:szCs w:val="24"/>
        </w:rPr>
        <w:t>.;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sufinanciranje radova na sanaciji deponije Duplja. Aktivnost provodi komunalno društvo „</w:t>
      </w:r>
      <w:proofErr w:type="spellStart"/>
      <w:r w:rsidRPr="00D14CB9">
        <w:rPr>
          <w:rFonts w:ascii="Arial" w:hAnsi="Arial" w:cs="Arial"/>
          <w:sz w:val="24"/>
          <w:szCs w:val="24"/>
        </w:rPr>
        <w:t>Ivanj</w:t>
      </w:r>
      <w:proofErr w:type="spellEnd"/>
      <w:r w:rsidRPr="00D14CB9">
        <w:rPr>
          <w:rFonts w:ascii="Arial" w:hAnsi="Arial" w:cs="Arial"/>
          <w:sz w:val="24"/>
          <w:szCs w:val="24"/>
        </w:rPr>
        <w:t>“ d.o.o. a radovi se sufinanciraju od strane tri jedinice lokalne samouprave te Fonda za zaštitu okoliša;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 xml:space="preserve">planira se </w:t>
      </w:r>
      <w:r w:rsidR="00D14CB9" w:rsidRPr="00D14CB9">
        <w:rPr>
          <w:rFonts w:ascii="Arial" w:hAnsi="Arial" w:cs="Arial"/>
          <w:sz w:val="24"/>
          <w:szCs w:val="24"/>
        </w:rPr>
        <w:t>nastavak</w:t>
      </w:r>
      <w:r w:rsidRPr="00D14CB9">
        <w:rPr>
          <w:rFonts w:ascii="Arial" w:hAnsi="Arial" w:cs="Arial"/>
          <w:sz w:val="24"/>
          <w:szCs w:val="24"/>
        </w:rPr>
        <w:t xml:space="preserve"> aktivnost</w:t>
      </w:r>
      <w:r w:rsidR="00D14CB9" w:rsidRPr="00D14CB9">
        <w:rPr>
          <w:rFonts w:ascii="Arial" w:hAnsi="Arial" w:cs="Arial"/>
          <w:sz w:val="24"/>
          <w:szCs w:val="24"/>
        </w:rPr>
        <w:t>i</w:t>
      </w:r>
      <w:r w:rsidRPr="00D14CB9">
        <w:rPr>
          <w:rFonts w:ascii="Arial" w:hAnsi="Arial" w:cs="Arial"/>
          <w:sz w:val="24"/>
          <w:szCs w:val="24"/>
        </w:rPr>
        <w:t xml:space="preserve"> na izgradnji javne DTK mreže i projektu e-županija. Radi se o pripremnim radnjama kako bi se na području grada poboljšao pristup modernim</w:t>
      </w:r>
      <w:r w:rsidR="00D14CB9" w:rsidRPr="00D14CB9">
        <w:rPr>
          <w:rFonts w:ascii="Arial" w:hAnsi="Arial" w:cs="Arial"/>
          <w:sz w:val="24"/>
          <w:szCs w:val="24"/>
        </w:rPr>
        <w:t xml:space="preserve"> </w:t>
      </w:r>
      <w:r w:rsidRPr="00D14CB9">
        <w:rPr>
          <w:rFonts w:ascii="Arial" w:hAnsi="Arial" w:cs="Arial"/>
          <w:sz w:val="24"/>
          <w:szCs w:val="24"/>
        </w:rPr>
        <w:t>elektronskim tehnologijama.</w:t>
      </w:r>
      <w:r w:rsidR="00D14CB9" w:rsidRPr="00D14CB9">
        <w:rPr>
          <w:rFonts w:ascii="Arial" w:hAnsi="Arial" w:cs="Arial"/>
          <w:sz w:val="24"/>
          <w:szCs w:val="24"/>
        </w:rPr>
        <w:t xml:space="preserve"> </w:t>
      </w:r>
      <w:r w:rsidRPr="00D14CB9">
        <w:rPr>
          <w:rFonts w:ascii="Arial" w:hAnsi="Arial" w:cs="Arial"/>
          <w:sz w:val="24"/>
          <w:szCs w:val="24"/>
        </w:rPr>
        <w:t>Planira se sufinanciranje od strane EU.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izradit će se idejna rješenja s ciljem povećanja parkirnih mjesta, naročito u središtima naselja. Planiraju se značajna sredstva</w:t>
      </w:r>
      <w:r w:rsidR="00D14CB9" w:rsidRPr="00D14CB9">
        <w:rPr>
          <w:rFonts w:ascii="Arial" w:hAnsi="Arial" w:cs="Arial"/>
          <w:sz w:val="24"/>
          <w:szCs w:val="24"/>
        </w:rPr>
        <w:t xml:space="preserve"> za </w:t>
      </w:r>
      <w:r w:rsidRPr="00D14CB9">
        <w:rPr>
          <w:rFonts w:ascii="Arial" w:hAnsi="Arial" w:cs="Arial"/>
          <w:sz w:val="24"/>
          <w:szCs w:val="24"/>
        </w:rPr>
        <w:t>izgrad</w:t>
      </w:r>
      <w:r w:rsidR="00D14CB9" w:rsidRPr="00D14CB9">
        <w:rPr>
          <w:rFonts w:ascii="Arial" w:hAnsi="Arial" w:cs="Arial"/>
          <w:sz w:val="24"/>
          <w:szCs w:val="24"/>
        </w:rPr>
        <w:t>nju</w:t>
      </w:r>
      <w:r w:rsidRPr="00D14CB9">
        <w:rPr>
          <w:rFonts w:ascii="Arial" w:hAnsi="Arial" w:cs="Arial"/>
          <w:sz w:val="24"/>
          <w:szCs w:val="24"/>
        </w:rPr>
        <w:t xml:space="preserve"> nov</w:t>
      </w:r>
      <w:r w:rsidR="00D14CB9" w:rsidRPr="00D14CB9">
        <w:rPr>
          <w:rFonts w:ascii="Arial" w:hAnsi="Arial" w:cs="Arial"/>
          <w:sz w:val="24"/>
          <w:szCs w:val="24"/>
        </w:rPr>
        <w:t>ih</w:t>
      </w:r>
      <w:r w:rsidRPr="00D14CB9">
        <w:rPr>
          <w:rFonts w:ascii="Arial" w:hAnsi="Arial" w:cs="Arial"/>
          <w:sz w:val="24"/>
          <w:szCs w:val="24"/>
        </w:rPr>
        <w:t xml:space="preserve"> parkirališta obzirom da je iskazan nedostatak istih naročito tijekom ljetne turističke sezone;</w:t>
      </w:r>
    </w:p>
    <w:p w:rsidR="00D14CB9" w:rsidRPr="00D14CB9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planira se uređenje plaže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plaže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u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Jadranovu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uz sufinanciranje EU fondova;</w:t>
      </w:r>
    </w:p>
    <w:p w:rsidR="00D14CB9" w:rsidRPr="00EE64CD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planira se </w:t>
      </w:r>
      <w:r w:rsidRPr="00D14CB9">
        <w:rPr>
          <w:rFonts w:ascii="Arial" w:eastAsia="Times New Roman" w:hAnsi="Arial" w:cs="Arial"/>
          <w:sz w:val="24"/>
          <w:szCs w:val="24"/>
        </w:rPr>
        <w:t>dodatno uređenje Trga S. Radića novim klupama i zelenilom kako bi se prostor dodatno oplemenio.</w:t>
      </w:r>
    </w:p>
    <w:p w:rsidR="00EE64CD" w:rsidRPr="00EE64CD" w:rsidRDefault="00EE64CD" w:rsidP="00EE64C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E64CD">
        <w:rPr>
          <w:rFonts w:ascii="Arial" w:eastAsia="Calibri" w:hAnsi="Arial" w:cs="Arial"/>
          <w:sz w:val="24"/>
          <w:szCs w:val="24"/>
        </w:rPr>
        <w:t xml:space="preserve">Ovim IV. Izmjenama proračuna planira se smanjenje rashoda za </w:t>
      </w:r>
      <w:r>
        <w:rPr>
          <w:rFonts w:ascii="Arial" w:eastAsia="Calibri" w:hAnsi="Arial" w:cs="Arial"/>
          <w:sz w:val="24"/>
          <w:szCs w:val="24"/>
        </w:rPr>
        <w:t>realizaciju ovog programa</w:t>
      </w:r>
      <w:r w:rsidRPr="00EE64CD">
        <w:rPr>
          <w:rFonts w:ascii="Arial" w:eastAsia="Calibri" w:hAnsi="Arial" w:cs="Arial"/>
          <w:sz w:val="24"/>
          <w:szCs w:val="24"/>
        </w:rPr>
        <w:t xml:space="preserve"> obzirom da s</w:t>
      </w:r>
      <w:r>
        <w:rPr>
          <w:rFonts w:ascii="Arial" w:eastAsia="Calibri" w:hAnsi="Arial" w:cs="Arial"/>
          <w:sz w:val="24"/>
          <w:szCs w:val="24"/>
        </w:rPr>
        <w:t>e dio planiranih radova neće izvesti u ovoj proračunskoj godini</w:t>
      </w:r>
      <w:r w:rsidRPr="00EE64CD">
        <w:rPr>
          <w:rFonts w:ascii="Arial" w:eastAsia="Calibri" w:hAnsi="Arial" w:cs="Arial"/>
          <w:sz w:val="24"/>
          <w:szCs w:val="24"/>
        </w:rPr>
        <w:t>, a aktivnosti se nastavljaju i u narednoj proračunskoj godini.</w:t>
      </w:r>
    </w:p>
    <w:p w:rsidR="00CB6D5C" w:rsidRDefault="00CB6D5C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A2EA6" w:rsidRPr="00C24EED" w:rsidRDefault="000A2EA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komunalnom gospodarstvu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C24EED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prostornom uređenju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C24EED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Zakon o </w:t>
      </w:r>
      <w:r w:rsidR="000A2EA6" w:rsidRPr="000A2EA6">
        <w:rPr>
          <w:rFonts w:ascii="Arial" w:eastAsia="Calibri" w:hAnsi="Arial" w:cs="Arial"/>
          <w:sz w:val="24"/>
          <w:szCs w:val="24"/>
        </w:rPr>
        <w:t>gradnji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vodama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financiranju vodnog gospodarstva</w:t>
      </w:r>
      <w:r w:rsidR="00563C83">
        <w:rPr>
          <w:rFonts w:ascii="Arial" w:eastAsia="Calibri" w:hAnsi="Arial" w:cs="Arial"/>
          <w:sz w:val="24"/>
          <w:szCs w:val="24"/>
        </w:rPr>
        <w:t>.</w:t>
      </w:r>
    </w:p>
    <w:p w:rsidR="00A855CE" w:rsidRPr="000A2EA6" w:rsidRDefault="00A855CE" w:rsidP="00A855CE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</w:p>
    <w:p w:rsidR="000B11B5" w:rsidRPr="00CA3DFF" w:rsidRDefault="000A2EA6" w:rsidP="00CA3DFF">
      <w:pPr>
        <w:jc w:val="both"/>
        <w:rPr>
          <w:rFonts w:ascii="Arial" w:eastAsia="Calibri" w:hAnsi="Arial" w:cs="Arial"/>
          <w:sz w:val="24"/>
          <w:szCs w:val="24"/>
        </w:rPr>
      </w:pPr>
      <w:r w:rsidRPr="00CA3DFF">
        <w:rPr>
          <w:rFonts w:ascii="Arial" w:eastAsia="Calibri" w:hAnsi="Arial" w:cs="Arial"/>
          <w:sz w:val="24"/>
          <w:szCs w:val="24"/>
        </w:rPr>
        <w:t>Temeljem navedenih zakonskih propisa utvrđeni su izvori i način financiranja izgradnje objekata i uređaja komunalne infrastrukture u dijelu  vodoopskrbe i o</w:t>
      </w:r>
      <w:r w:rsidR="00523EBC">
        <w:rPr>
          <w:rFonts w:ascii="Arial" w:eastAsia="Calibri" w:hAnsi="Arial" w:cs="Arial"/>
          <w:sz w:val="24"/>
          <w:szCs w:val="24"/>
        </w:rPr>
        <w:t>dvodnje,</w:t>
      </w:r>
      <w:r w:rsidRPr="00CA3DFF">
        <w:rPr>
          <w:rFonts w:ascii="Arial" w:eastAsia="Calibri" w:hAnsi="Arial" w:cs="Arial"/>
          <w:sz w:val="24"/>
          <w:szCs w:val="24"/>
        </w:rPr>
        <w:t xml:space="preserve"> ostalih javnih površina, nerazvrstanih cesta i javne rasvjete.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0A2EA6" w:rsidRPr="000A2EA6" w:rsidRDefault="000A2EA6" w:rsidP="004A57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Kapitalnim ulaganjem u izgradnju objekata i uređaja komunalne infrastrukture, koja su navedena ovim programom, poboljšati će se komunalni uvjeti života i rada stanovnika na području cijelog Grada Crikvenice.</w:t>
      </w:r>
      <w:r w:rsidR="004A5793">
        <w:rPr>
          <w:rFonts w:ascii="Arial" w:eastAsia="Calibri" w:hAnsi="Arial" w:cs="Arial"/>
          <w:sz w:val="24"/>
          <w:szCs w:val="24"/>
        </w:rPr>
        <w:t xml:space="preserve"> Pokazatelj uspješnosti kojim se može mjeriti ostvarenje ciljeva je izvršenje Programa gradnje objekata i uređaja komunalne infrastrukture.</w:t>
      </w:r>
    </w:p>
    <w:p w:rsidR="00186C4F" w:rsidRDefault="00186C4F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C864A7" w:rsidRPr="000A2EA6" w:rsidRDefault="00C864A7" w:rsidP="00C864A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Pokazatelj uspješnosti kojim se može mjeriti ostvarenje ciljeva je izvršenje Programa gradnje objekata i uređaja komunalne infrastrukture.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D40769" w:rsidRDefault="00C864A7" w:rsidP="00A750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Izvori sredstava za ostvarenje većeg dijela programa su namjenska, odnosno komunalni doprinos, naknada za priključenje i sl., a obzirom na krizna vremena ne može se sa sigurnošću planirati prihod po ovim osnovama, stoga rizik predstavljaju eventualna nedostatna sredstva namjenskog prihoda proračuna.</w:t>
      </w:r>
    </w:p>
    <w:p w:rsidR="00BF6191" w:rsidRDefault="00BF6191">
      <w:pPr>
        <w:rPr>
          <w:b/>
          <w:sz w:val="28"/>
          <w:szCs w:val="28"/>
        </w:rPr>
      </w:pPr>
    </w:p>
    <w:p w:rsidR="00BF6191" w:rsidRPr="00371B7B" w:rsidRDefault="00283897" w:rsidP="00371B7B">
      <w:pPr>
        <w:pStyle w:val="ListParagraph"/>
        <w:ind w:left="0"/>
        <w:jc w:val="both"/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KAPITALNO ULAGANJE U PROSTORNO PLANSKU I PROJEKTNU DOKUMENTACIJU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559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4401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PROSTORNO PLANSKU I PROJEKTNU DOKUMENTACIJU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1.014.625,00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-57.450,00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-5,66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957.175,00</w:t>
            </w:r>
          </w:p>
        </w:tc>
      </w:tr>
    </w:tbl>
    <w:p w:rsidR="00371B7B" w:rsidRDefault="00371B7B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Programom kapitalno ulaganje u prostorno planiranje  planira se izrada idejnih rješenja,  studija utjecaja na okoliš,  izrada svih vrsta urbanističkih planova. Kao najznačajnije aktivnosti navode se radnje na izradi novih ili dovršenje slijedećih urbanističkih planova: UPU Crikvenica centar, UPU Dupci, UPU sportske zone Jadranovo i sportske zone Ad </w:t>
      </w:r>
      <w:proofErr w:type="spellStart"/>
      <w:r>
        <w:rPr>
          <w:rFonts w:ascii="Arial" w:eastAsia="Calibri" w:hAnsi="Arial" w:cs="Arial"/>
          <w:sz w:val="24"/>
          <w:szCs w:val="24"/>
        </w:rPr>
        <w:t>Turres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Kačjak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Manesti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</w:t>
      </w:r>
      <w:proofErr w:type="spellStart"/>
      <w:r>
        <w:rPr>
          <w:rFonts w:ascii="Arial" w:eastAsia="Calibri" w:hAnsi="Arial" w:cs="Arial"/>
          <w:sz w:val="24"/>
          <w:szCs w:val="24"/>
        </w:rPr>
        <w:t>Dramaljsko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selce te UPU Nazor – Antić. Na navedenim planovima radnje su u tijeku. Planira se izrada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idejnih rješenja za dijelove grada uz morsku obalu kao što je glavna gradska plaža, Strossmayerovo šetalište, obale Jadranovo, zone </w:t>
      </w:r>
      <w:proofErr w:type="spellStart"/>
      <w:r>
        <w:rPr>
          <w:rFonts w:ascii="Arial" w:eastAsia="Calibri" w:hAnsi="Arial" w:cs="Arial"/>
          <w:sz w:val="24"/>
          <w:szCs w:val="24"/>
        </w:rPr>
        <w:t>Pazdehova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slično. Uz navedeno nastavljaju se radnje na katastarskoj  izmjeri Selaca i </w:t>
      </w:r>
      <w:proofErr w:type="spellStart"/>
      <w:r>
        <w:rPr>
          <w:rFonts w:ascii="Arial" w:eastAsia="Calibri" w:hAnsi="Arial" w:cs="Arial"/>
          <w:sz w:val="24"/>
          <w:szCs w:val="24"/>
        </w:rPr>
        <w:t>Jadranova</w:t>
      </w:r>
      <w:proofErr w:type="spellEnd"/>
      <w:r>
        <w:rPr>
          <w:rFonts w:ascii="Arial" w:eastAsia="Calibri" w:hAnsi="Arial" w:cs="Arial"/>
          <w:sz w:val="24"/>
          <w:szCs w:val="24"/>
        </w:rPr>
        <w:t>. Planiraju se troškovi vezani za legalizaciju  građevina u vlasništvu Grada Crikvenice, te za  izradu karte buke.</w:t>
      </w:r>
    </w:p>
    <w:p w:rsidR="005809A4" w:rsidRDefault="005809A4" w:rsidP="00EC203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C203E">
        <w:rPr>
          <w:rFonts w:ascii="Arial" w:eastAsia="Calibri" w:hAnsi="Arial" w:cs="Arial"/>
          <w:sz w:val="24"/>
          <w:szCs w:val="24"/>
        </w:rPr>
        <w:t>Ministarstvu graditeljstva i prostornog uređenja prijavljena je javni poziv izrada Izmjene i dopune Urbanističkog plana uređenja zone ugostiteljsko - turističke namjene "Nazor Antić" vrijednosti 210.000 kuna, a moguće sufinanciranje je 50 %.</w:t>
      </w:r>
    </w:p>
    <w:p w:rsidR="00EE64CD" w:rsidRDefault="00EE64CD" w:rsidP="00EE64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Ovim IV. Izmjenama proračuna planira se smanjenje rashoda za realizaciju ovog programa, a aktivnosti se nastavljaju i u narednoj proračunskoj godini.</w:t>
      </w:r>
    </w:p>
    <w:p w:rsidR="002F76D3" w:rsidRPr="00371B7B" w:rsidRDefault="002F76D3" w:rsidP="00371B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prostornom uređenju</w:t>
      </w:r>
      <w:r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gradnji</w:t>
      </w:r>
      <w:r w:rsidRPr="000164A8"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državnoj izmjeri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katastru nekretnina,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vlasništvu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drugim stvarnim pravima,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postupanju s nezakonito izgrađenim zgradama,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zaštiti okoliša</w:t>
      </w:r>
      <w:r>
        <w:rPr>
          <w:rFonts w:ascii="Arial" w:eastAsia="Calibri" w:hAnsi="Arial" w:cs="Arial"/>
          <w:sz w:val="24"/>
          <w:szCs w:val="24"/>
        </w:rPr>
        <w:t>.</w:t>
      </w:r>
    </w:p>
    <w:p w:rsidR="00EC329A" w:rsidRPr="00FB606C" w:rsidRDefault="002F76D3" w:rsidP="00FB606C">
      <w:pPr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Temeljem navedenih zakonskih propisa Grad Crikvenica je u obvezi organizirati i provoditi mjere kojima vodi</w:t>
      </w:r>
      <w:r>
        <w:rPr>
          <w:rFonts w:ascii="Arial" w:eastAsia="Calibri" w:hAnsi="Arial" w:cs="Arial"/>
          <w:sz w:val="24"/>
          <w:szCs w:val="24"/>
        </w:rPr>
        <w:t xml:space="preserve">  brigu o zemljištu i prostoru G</w:t>
      </w:r>
      <w:r w:rsidRPr="000164A8">
        <w:rPr>
          <w:rFonts w:ascii="Arial" w:eastAsia="Calibri" w:hAnsi="Arial" w:cs="Arial"/>
          <w:sz w:val="24"/>
          <w:szCs w:val="24"/>
        </w:rPr>
        <w:t>rada, kako o javnim površinama, tako  i o privatnim zemljišnim površinama, primjenjujući propise i načela zaštite okoliša.</w:t>
      </w: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Izradom prostorno planske dokumentacije što kvalitetnije definirati buduće zahvate u prostoru. Osim izrade novih planova jedan od ciljeva je i d</w:t>
      </w:r>
      <w:r w:rsidRPr="004932B1">
        <w:rPr>
          <w:rFonts w:ascii="Arial" w:eastAsia="Calibri" w:hAnsi="Arial" w:cs="Arial"/>
          <w:sz w:val="24"/>
          <w:szCs w:val="24"/>
        </w:rPr>
        <w:t xml:space="preserve">ovršiti i usvojiti  planove </w:t>
      </w:r>
      <w:r>
        <w:rPr>
          <w:rFonts w:ascii="Arial" w:eastAsia="Calibri" w:hAnsi="Arial" w:cs="Arial"/>
          <w:sz w:val="24"/>
          <w:szCs w:val="24"/>
        </w:rPr>
        <w:t>koji su u tijeku izrade.</w:t>
      </w:r>
    </w:p>
    <w:p w:rsidR="002F76D3" w:rsidRPr="00230986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F76D3" w:rsidRPr="00CF1070" w:rsidRDefault="002F76D3" w:rsidP="002F76D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Uređeniji prostor i kroz donošenje novih planova osiguravanje korištenja prostora na najbolji mogući način.</w:t>
      </w: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283897" w:rsidRDefault="002F76D3" w:rsidP="002F7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Nelegalna gradnja, odnosno pojedinci koji za svoje zahvate u prostoru ne ishode  potrebnu dokumentaciju, tako da oni često nisu u skladu sa prostorno planskom dokumentacijom.</w:t>
      </w:r>
    </w:p>
    <w:p w:rsidR="00283897" w:rsidRDefault="00283897" w:rsidP="00A750BC">
      <w:pPr>
        <w:jc w:val="both"/>
        <w:rPr>
          <w:rFonts w:ascii="Arial" w:hAnsi="Arial" w:cs="Arial"/>
          <w:sz w:val="24"/>
          <w:szCs w:val="24"/>
        </w:rPr>
      </w:pPr>
    </w:p>
    <w:p w:rsidR="00371B7B" w:rsidRDefault="00371B7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F6191" w:rsidRPr="00371B7B" w:rsidRDefault="00FA3560" w:rsidP="00371B7B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PROGRAM  STJECANJE OSTALE IMOVINE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559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4502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STJECANJE OSTALE IMOVINE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945.660,00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-500.000,00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-52,87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445.660,00</w:t>
            </w:r>
          </w:p>
        </w:tc>
      </w:tr>
    </w:tbl>
    <w:p w:rsidR="00371B7B" w:rsidRDefault="00371B7B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3560" w:rsidRPr="00C24EED" w:rsidRDefault="00FA3560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F226A3">
        <w:rPr>
          <w:rFonts w:ascii="Arial" w:hAnsi="Arial" w:cs="Arial"/>
          <w:sz w:val="24"/>
          <w:szCs w:val="24"/>
        </w:rPr>
        <w:t xml:space="preserve"> </w:t>
      </w:r>
      <w:r w:rsidR="00EB4364">
        <w:rPr>
          <w:rFonts w:ascii="Arial" w:hAnsi="Arial" w:cs="Arial"/>
          <w:sz w:val="24"/>
          <w:szCs w:val="24"/>
        </w:rPr>
        <w:t xml:space="preserve">otkup </w:t>
      </w:r>
      <w:r w:rsidRPr="00794BA8">
        <w:rPr>
          <w:rFonts w:ascii="Arial" w:hAnsi="Arial" w:cs="Arial"/>
          <w:sz w:val="24"/>
          <w:szCs w:val="24"/>
        </w:rPr>
        <w:t>zemljišta neophodnog za izgradnju objekata koji se planiraju</w:t>
      </w:r>
      <w:r w:rsidR="005C2581">
        <w:rPr>
          <w:rFonts w:ascii="Arial" w:hAnsi="Arial" w:cs="Arial"/>
          <w:sz w:val="24"/>
          <w:szCs w:val="24"/>
        </w:rPr>
        <w:t xml:space="preserve"> ostvariti u budućim proračunskim projektima.</w:t>
      </w:r>
    </w:p>
    <w:p w:rsidR="00EE64CD" w:rsidRDefault="00EE64CD" w:rsidP="00EE64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Ovim IV. Izmjenama proračuna planira se smanjenje rashoda za realizaciju ovog programa, a aktivnosti se nastavljaju i u narednoj proračunskoj godini.</w:t>
      </w:r>
    </w:p>
    <w:p w:rsidR="00B362A4" w:rsidRDefault="00B362A4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EE64CD" w:rsidRDefault="00EE64CD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 se imovinsko-pravna priprema izgradnje objekata, te objekata i uređaja komunalne infrastrukture, o čemu ovisi izdavanje potrebnih dozvola za gradnju.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5B215F" w:rsidRPr="00C24EED" w:rsidRDefault="005B215F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5B215F" w:rsidRPr="00C24EED" w:rsidRDefault="003C65CF" w:rsidP="00EA4529">
      <w:pPr>
        <w:pStyle w:val="ListParagraph"/>
        <w:numPr>
          <w:ilvl w:val="0"/>
          <w:numId w:val="1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5B215F" w:rsidRPr="00C24EED">
        <w:rPr>
          <w:rFonts w:ascii="Arial" w:hAnsi="Arial" w:cs="Arial"/>
          <w:sz w:val="24"/>
          <w:szCs w:val="24"/>
        </w:rPr>
        <w:t xml:space="preserve">akon o vlasništvu i drugim stvarnim pravima, </w:t>
      </w:r>
    </w:p>
    <w:p w:rsidR="005B215F" w:rsidRDefault="005B215F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 w:rsidRPr="005B215F">
        <w:rPr>
          <w:rFonts w:ascii="Arial" w:hAnsi="Arial" w:cs="Arial"/>
          <w:sz w:val="24"/>
          <w:szCs w:val="24"/>
        </w:rPr>
        <w:t>2. Zakon o izvlaštenju</w:t>
      </w:r>
    </w:p>
    <w:p w:rsidR="00C24EED" w:rsidRDefault="00C24EE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3A4B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 o prostornom uređenju,</w:t>
      </w:r>
    </w:p>
    <w:p w:rsidR="005B215F" w:rsidRPr="00717A3E" w:rsidRDefault="003A4BC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B215F">
        <w:rPr>
          <w:rFonts w:ascii="Arial" w:hAnsi="Arial" w:cs="Arial"/>
          <w:sz w:val="24"/>
          <w:szCs w:val="24"/>
        </w:rPr>
        <w:t xml:space="preserve">. </w:t>
      </w:r>
      <w:hyperlink r:id="rId8" w:tgtFrame="ispis" w:history="1">
        <w:r w:rsidR="005B215F" w:rsidRPr="002A77B5">
          <w:rPr>
            <w:rFonts w:ascii="Arial" w:hAnsi="Arial" w:cs="Arial"/>
            <w:sz w:val="24"/>
            <w:szCs w:val="24"/>
          </w:rPr>
          <w:t xml:space="preserve">Zakon o </w:t>
        </w:r>
        <w:r w:rsidR="00C24EED">
          <w:rPr>
            <w:rFonts w:ascii="Arial" w:hAnsi="Arial" w:cs="Arial"/>
            <w:sz w:val="24"/>
            <w:szCs w:val="24"/>
          </w:rPr>
          <w:t xml:space="preserve">gradnji. </w:t>
        </w:r>
      </w:hyperlink>
    </w:p>
    <w:p w:rsidR="00C24EED" w:rsidRDefault="00C24EED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D3CAC" w:rsidRDefault="004D3CAC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215F" w:rsidRDefault="005B215F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Pokazatelj uspješnosti je broj imovinsko-pravnih podloga podobnih za realizaciju građenja</w:t>
      </w:r>
      <w:r w:rsidR="003C65CF">
        <w:rPr>
          <w:rFonts w:ascii="Arial" w:hAnsi="Arial" w:cs="Arial"/>
          <w:sz w:val="24"/>
          <w:szCs w:val="24"/>
        </w:rPr>
        <w:t xml:space="preserve"> objekata</w:t>
      </w:r>
      <w:r w:rsidRPr="00794BA8">
        <w:rPr>
          <w:rFonts w:ascii="Arial" w:hAnsi="Arial" w:cs="Arial"/>
          <w:sz w:val="24"/>
          <w:szCs w:val="24"/>
        </w:rPr>
        <w:t>.</w:t>
      </w:r>
    </w:p>
    <w:p w:rsidR="00EB4364" w:rsidRPr="00B06F66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C96C7B" w:rsidRDefault="00EB4364" w:rsidP="00EB4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velikih rizika, budući svako stjecanje nove imovine se donosi nakon pomne analize, kako pravne tako i ekonomske.</w:t>
      </w:r>
    </w:p>
    <w:p w:rsidR="00116926" w:rsidRDefault="00116926">
      <w:pPr>
        <w:rPr>
          <w:b/>
          <w:sz w:val="28"/>
          <w:szCs w:val="28"/>
        </w:rPr>
      </w:pPr>
    </w:p>
    <w:p w:rsidR="00116926" w:rsidRDefault="001C4EBA" w:rsidP="00371B7B">
      <w:pPr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 KAPITALNO ULAGANJE U IMOVINU ZA RAD JLS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559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4901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ULAGANJU U IMOVINU ZA RAD JLS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382.415,00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20.585,00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5,38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403.000,00</w:t>
            </w:r>
          </w:p>
        </w:tc>
      </w:tr>
    </w:tbl>
    <w:p w:rsidR="00371B7B" w:rsidRDefault="00371B7B" w:rsidP="002F76D3">
      <w:pPr>
        <w:spacing w:after="0"/>
        <w:jc w:val="both"/>
        <w:rPr>
          <w:b/>
          <w:sz w:val="28"/>
          <w:szCs w:val="28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nabava potrebnih uređaja i opreme potrebne za redovno funkcioniranje gradske uprave.</w:t>
      </w:r>
    </w:p>
    <w:p w:rsidR="00EC203E" w:rsidRDefault="00EC203E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5809A4">
        <w:rPr>
          <w:rFonts w:ascii="Arial" w:hAnsi="Arial" w:cs="Arial"/>
          <w:sz w:val="24"/>
          <w:szCs w:val="24"/>
        </w:rPr>
        <w:t xml:space="preserve">Na javni poziv Ministarstva </w:t>
      </w:r>
      <w:r>
        <w:rPr>
          <w:rFonts w:ascii="Arial" w:hAnsi="Arial" w:cs="Arial"/>
          <w:sz w:val="24"/>
          <w:szCs w:val="24"/>
        </w:rPr>
        <w:t>branitelja prijavili smo ugradnju lifta na zgradi gradske uprave. Vrijednost ugradnje procijenjena je na 183.000 kune, a od Ministarstva smo zatražili 150.000 kuna.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 xml:space="preserve">normalni uvjeti za rad, oprema i uređaji koji su potrebni </w:t>
      </w:r>
      <w:r w:rsidRPr="00EC203E">
        <w:rPr>
          <w:rFonts w:ascii="Arial" w:hAnsi="Arial" w:cs="Arial"/>
          <w:sz w:val="24"/>
          <w:szCs w:val="24"/>
        </w:rPr>
        <w:t>službenicima u obavljanju njihovih zadaća</w:t>
      </w:r>
      <w:r w:rsidR="006D01DF" w:rsidRPr="00EC203E">
        <w:rPr>
          <w:rFonts w:ascii="Arial" w:hAnsi="Arial" w:cs="Arial"/>
          <w:sz w:val="24"/>
          <w:szCs w:val="24"/>
        </w:rPr>
        <w:t>, ali i olakšan pristup strankama pri korištenju usluga gradske uprave.</w:t>
      </w:r>
    </w:p>
    <w:p w:rsidR="006D01DF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Pr="00EA4529" w:rsidRDefault="002F76D3" w:rsidP="00EA4529">
      <w:pPr>
        <w:pStyle w:val="ListParagraph"/>
        <w:numPr>
          <w:ilvl w:val="0"/>
          <w:numId w:val="2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A4529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2F76D3" w:rsidRPr="00EA4529" w:rsidRDefault="002F76D3" w:rsidP="00EA452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EA4529">
        <w:rPr>
          <w:rFonts w:ascii="Arial" w:hAnsi="Arial" w:cs="Arial"/>
          <w:sz w:val="24"/>
          <w:szCs w:val="24"/>
        </w:rPr>
        <w:t>Zakon o zaštiti na radu.</w:t>
      </w:r>
    </w:p>
    <w:p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učinkovito obavljanje zadaća koje se traže od službenika.</w:t>
      </w:r>
    </w:p>
    <w:p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sve što se nabavi ostaje u vlasništvu Grada i na korištenje službenicima.</w:t>
      </w:r>
    </w:p>
    <w:p w:rsidR="00116926" w:rsidRDefault="00116926" w:rsidP="00EA4529">
      <w:pPr>
        <w:rPr>
          <w:b/>
          <w:sz w:val="28"/>
          <w:szCs w:val="28"/>
        </w:rPr>
      </w:pPr>
    </w:p>
    <w:p w:rsidR="00B362A4" w:rsidRDefault="001C4EBA" w:rsidP="00116926">
      <w:pPr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 KAPITALNO ULAGANJE U ENERGETSKU UČINKOVITOST</w:t>
      </w:r>
      <w:r w:rsidR="00EA7F12">
        <w:rPr>
          <w:b/>
          <w:sz w:val="28"/>
          <w:szCs w:val="28"/>
        </w:rPr>
        <w:t xml:space="preserve"> 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559"/>
        <w:gridCol w:w="1134"/>
        <w:gridCol w:w="1559"/>
      </w:tblGrid>
      <w:tr w:rsidR="00086F96" w:rsidRPr="006D1E65" w:rsidTr="00086F96">
        <w:trPr>
          <w:trHeight w:val="836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center"/>
            <w:hideMark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PROGRAMA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III. izmjena plana 2018.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Povećanje / smanjenje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Promjena postotak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5E1F7E" w:rsidRDefault="00086F96" w:rsidP="00EB39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5E1F7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IV. izmjena plana 2018.</w:t>
            </w:r>
          </w:p>
        </w:tc>
      </w:tr>
      <w:tr w:rsidR="00086F96" w:rsidRPr="006D1E65" w:rsidTr="00086F96">
        <w:trPr>
          <w:trHeight w:val="300"/>
          <w:jc w:val="center"/>
        </w:trPr>
        <w:tc>
          <w:tcPr>
            <w:tcW w:w="2122" w:type="dxa"/>
            <w:shd w:val="clear" w:color="auto" w:fill="F2F2F2" w:themeFill="background1" w:themeFillShade="F2"/>
            <w:noWrap/>
            <w:vAlign w:val="bottom"/>
          </w:tcPr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Program 5201</w:t>
            </w:r>
          </w:p>
          <w:p w:rsidR="00086F96" w:rsidRPr="00E738E5" w:rsidRDefault="00086F96" w:rsidP="00EB39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KAPITALNO ULAGANJE U ENERGETSKU UČINKOVITOST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086F96" w:rsidRPr="00E738E5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38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4.920.795,75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-920.795,75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-18,71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86F96" w:rsidRPr="00DF038F" w:rsidRDefault="00086F96" w:rsidP="00EB39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4.000.000,00</w:t>
            </w:r>
          </w:p>
        </w:tc>
      </w:tr>
    </w:tbl>
    <w:p w:rsidR="00371B7B" w:rsidRDefault="00371B7B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priprema projekata za sufinanciranje u provođenju projekata energetske učinkovitosti i korištenja obnovljivih izvora energije, zajedno sa Fondom za zaštitu okoliša i energetsku učinkovitost. Planiraju se značajna sredstva kao učešće u sufinanciranju radova na obnovi zgrada u vlasništvu Grada Crikvenice. Značajan rashod odnosi se na projekt obnove dječjeg vrtića Crikvenica koji se provodi  zajedno s Fondom za zaštitu okoliša i energetsku učinkovitost.</w:t>
      </w:r>
    </w:p>
    <w:p w:rsidR="00996CC2" w:rsidRPr="003F6916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t xml:space="preserve">Odobren je projekt energetske obnove Dječjeg vrtića „Radost“, sklopljeni su ugovori i radovi su započeti. </w:t>
      </w:r>
      <w:r w:rsidR="00996CC2" w:rsidRPr="003F6916">
        <w:rPr>
          <w:rFonts w:ascii="Arial" w:hAnsi="Arial" w:cs="Arial"/>
          <w:sz w:val="24"/>
          <w:szCs w:val="24"/>
        </w:rPr>
        <w:t xml:space="preserve">Vrijednost projekta je 5.184.373,08 kuna, od čega Ministarstvo graditeljstva i prostornog uređenja uz partnerstvo Fonda za zaštitu okoliša i energetsku </w:t>
      </w:r>
      <w:r w:rsidR="00996CC2" w:rsidRPr="003F6916">
        <w:rPr>
          <w:rFonts w:ascii="Arial" w:hAnsi="Arial" w:cs="Arial"/>
          <w:sz w:val="24"/>
          <w:szCs w:val="24"/>
        </w:rPr>
        <w:lastRenderedPageBreak/>
        <w:t>učinkovitost sufinancira 1.084.538,08 kuna prihvatljivih troškova, a Ministarstvo ruralnog razvoja i fondova EU dodatnih 1.079.835,00 kuna.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8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20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>ušteda energije i osiguravanje mogućnosti raspolaganja imovinom sukladno pozitivnim zakonima.</w:t>
      </w:r>
    </w:p>
    <w:p w:rsidR="002F76D3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Pr="00B20515" w:rsidRDefault="002F76D3" w:rsidP="002F76D3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gradnji</w:t>
      </w:r>
      <w:r>
        <w:rPr>
          <w:rFonts w:ascii="Arial" w:hAnsi="Arial" w:cs="Arial"/>
          <w:sz w:val="24"/>
          <w:szCs w:val="24"/>
        </w:rPr>
        <w:t>,</w:t>
      </w:r>
    </w:p>
    <w:p w:rsidR="002F76D3" w:rsidRDefault="002F76D3" w:rsidP="002F76D3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zaštiti okoliša</w:t>
      </w:r>
      <w:r>
        <w:rPr>
          <w:rFonts w:ascii="Arial" w:hAnsi="Arial" w:cs="Arial"/>
          <w:sz w:val="24"/>
          <w:szCs w:val="24"/>
        </w:rPr>
        <w:t>.</w:t>
      </w:r>
    </w:p>
    <w:p w:rsidR="002F76D3" w:rsidRPr="007529EA" w:rsidRDefault="002F76D3" w:rsidP="002F76D3">
      <w:pPr>
        <w:pStyle w:val="ListParagraph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ušteda energije nakon implementacije programa obnovljivih izvora energije ili energetske učinkovitosti.</w:t>
      </w:r>
    </w:p>
    <w:p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se provođenje programa prati do kraja, odnosno postoje tehnički pokazatelji o uštedi energije nakon provedbe programa.</w:t>
      </w:r>
    </w:p>
    <w:p w:rsidR="00D76D00" w:rsidRDefault="00D76D00">
      <w:pPr>
        <w:rPr>
          <w:b/>
          <w:sz w:val="28"/>
          <w:szCs w:val="28"/>
        </w:rPr>
      </w:pPr>
      <w:bookmarkStart w:id="0" w:name="_GoBack"/>
      <w:bookmarkEnd w:id="0"/>
    </w:p>
    <w:sectPr w:rsidR="00D76D00" w:rsidSect="000F1E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592" w:rsidRDefault="00C94592" w:rsidP="00376B3A">
      <w:pPr>
        <w:spacing w:after="0" w:line="240" w:lineRule="auto"/>
      </w:pPr>
      <w:r>
        <w:separator/>
      </w:r>
    </w:p>
  </w:endnote>
  <w:endnote w:type="continuationSeparator" w:id="0">
    <w:p w:rsidR="00C94592" w:rsidRDefault="00C94592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8E5" w:rsidRDefault="00E738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38E5" w:rsidRDefault="00E738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E738E5" w:rsidRDefault="00E738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8E5" w:rsidRDefault="00E73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592" w:rsidRDefault="00C94592" w:rsidP="00376B3A">
      <w:pPr>
        <w:spacing w:after="0" w:line="240" w:lineRule="auto"/>
      </w:pPr>
      <w:r>
        <w:separator/>
      </w:r>
    </w:p>
  </w:footnote>
  <w:footnote w:type="continuationSeparator" w:id="0">
    <w:p w:rsidR="00C94592" w:rsidRDefault="00C94592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8E5" w:rsidRDefault="00E738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8E5" w:rsidRDefault="00E738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38E5" w:rsidRDefault="00E7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4C23A9"/>
    <w:multiLevelType w:val="hybridMultilevel"/>
    <w:tmpl w:val="28BE7D1A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A3BDC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71262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CB05A52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5A2B78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21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17"/>
  </w:num>
  <w:num w:numId="10">
    <w:abstractNumId w:val="12"/>
  </w:num>
  <w:num w:numId="11">
    <w:abstractNumId w:val="2"/>
  </w:num>
  <w:num w:numId="12">
    <w:abstractNumId w:val="8"/>
  </w:num>
  <w:num w:numId="13">
    <w:abstractNumId w:val="19"/>
  </w:num>
  <w:num w:numId="14">
    <w:abstractNumId w:val="5"/>
  </w:num>
  <w:num w:numId="15">
    <w:abstractNumId w:val="24"/>
  </w:num>
  <w:num w:numId="16">
    <w:abstractNumId w:val="13"/>
  </w:num>
  <w:num w:numId="17">
    <w:abstractNumId w:val="7"/>
  </w:num>
  <w:num w:numId="18">
    <w:abstractNumId w:val="4"/>
  </w:num>
  <w:num w:numId="19">
    <w:abstractNumId w:val="0"/>
  </w:num>
  <w:num w:numId="20">
    <w:abstractNumId w:val="23"/>
  </w:num>
  <w:num w:numId="21">
    <w:abstractNumId w:val="14"/>
  </w:num>
  <w:num w:numId="22">
    <w:abstractNumId w:val="11"/>
  </w:num>
  <w:num w:numId="23">
    <w:abstractNumId w:val="20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1193F"/>
    <w:rsid w:val="000133E5"/>
    <w:rsid w:val="000164A8"/>
    <w:rsid w:val="00022D68"/>
    <w:rsid w:val="00023C33"/>
    <w:rsid w:val="0002434E"/>
    <w:rsid w:val="00025ED5"/>
    <w:rsid w:val="00026FBA"/>
    <w:rsid w:val="00047667"/>
    <w:rsid w:val="00054894"/>
    <w:rsid w:val="000601C8"/>
    <w:rsid w:val="00062731"/>
    <w:rsid w:val="00065E11"/>
    <w:rsid w:val="00072647"/>
    <w:rsid w:val="00075067"/>
    <w:rsid w:val="00075D98"/>
    <w:rsid w:val="0007604C"/>
    <w:rsid w:val="00081BB6"/>
    <w:rsid w:val="00081D07"/>
    <w:rsid w:val="00086F96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B0DBB"/>
    <w:rsid w:val="000B11B5"/>
    <w:rsid w:val="000B59F7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0F1EA8"/>
    <w:rsid w:val="000F278E"/>
    <w:rsid w:val="00103675"/>
    <w:rsid w:val="001049B8"/>
    <w:rsid w:val="00116926"/>
    <w:rsid w:val="0012184F"/>
    <w:rsid w:val="00125387"/>
    <w:rsid w:val="0012663B"/>
    <w:rsid w:val="001342D6"/>
    <w:rsid w:val="001377E2"/>
    <w:rsid w:val="00142B17"/>
    <w:rsid w:val="00147251"/>
    <w:rsid w:val="00152E9B"/>
    <w:rsid w:val="00162433"/>
    <w:rsid w:val="00166884"/>
    <w:rsid w:val="00175B91"/>
    <w:rsid w:val="0017680D"/>
    <w:rsid w:val="00176C9E"/>
    <w:rsid w:val="00181717"/>
    <w:rsid w:val="00186C4F"/>
    <w:rsid w:val="001A124E"/>
    <w:rsid w:val="001A42EB"/>
    <w:rsid w:val="001A56C7"/>
    <w:rsid w:val="001B08FE"/>
    <w:rsid w:val="001B3DCC"/>
    <w:rsid w:val="001B440C"/>
    <w:rsid w:val="001C1302"/>
    <w:rsid w:val="001C4EBA"/>
    <w:rsid w:val="001D0571"/>
    <w:rsid w:val="001D0EBF"/>
    <w:rsid w:val="001D7080"/>
    <w:rsid w:val="001F65D3"/>
    <w:rsid w:val="0020459F"/>
    <w:rsid w:val="00204DC1"/>
    <w:rsid w:val="00211567"/>
    <w:rsid w:val="00213B96"/>
    <w:rsid w:val="00215145"/>
    <w:rsid w:val="00220118"/>
    <w:rsid w:val="00226C74"/>
    <w:rsid w:val="00230986"/>
    <w:rsid w:val="0023265E"/>
    <w:rsid w:val="002449F7"/>
    <w:rsid w:val="00244B3F"/>
    <w:rsid w:val="0024602B"/>
    <w:rsid w:val="00251497"/>
    <w:rsid w:val="0027770F"/>
    <w:rsid w:val="00280028"/>
    <w:rsid w:val="00280397"/>
    <w:rsid w:val="00280CA2"/>
    <w:rsid w:val="00283897"/>
    <w:rsid w:val="0028570F"/>
    <w:rsid w:val="00293CA2"/>
    <w:rsid w:val="002A2A6E"/>
    <w:rsid w:val="002A7A3D"/>
    <w:rsid w:val="002B1938"/>
    <w:rsid w:val="002B1DFA"/>
    <w:rsid w:val="002B55CE"/>
    <w:rsid w:val="002C35E4"/>
    <w:rsid w:val="002C5612"/>
    <w:rsid w:val="002C6348"/>
    <w:rsid w:val="002D4C5A"/>
    <w:rsid w:val="002D7410"/>
    <w:rsid w:val="002E11A5"/>
    <w:rsid w:val="002E6177"/>
    <w:rsid w:val="002F04DD"/>
    <w:rsid w:val="002F31E0"/>
    <w:rsid w:val="002F356F"/>
    <w:rsid w:val="002F4B9A"/>
    <w:rsid w:val="002F76D3"/>
    <w:rsid w:val="00300942"/>
    <w:rsid w:val="0030764E"/>
    <w:rsid w:val="00316BDD"/>
    <w:rsid w:val="0031749F"/>
    <w:rsid w:val="0032677A"/>
    <w:rsid w:val="00332B31"/>
    <w:rsid w:val="00344E6E"/>
    <w:rsid w:val="00354D8C"/>
    <w:rsid w:val="00362DE2"/>
    <w:rsid w:val="00365003"/>
    <w:rsid w:val="00370953"/>
    <w:rsid w:val="00371B7B"/>
    <w:rsid w:val="00373340"/>
    <w:rsid w:val="003763C7"/>
    <w:rsid w:val="00376B3A"/>
    <w:rsid w:val="003831D0"/>
    <w:rsid w:val="00384173"/>
    <w:rsid w:val="00384BE0"/>
    <w:rsid w:val="00384DA2"/>
    <w:rsid w:val="00393080"/>
    <w:rsid w:val="003964C9"/>
    <w:rsid w:val="003A09CE"/>
    <w:rsid w:val="003A2D1D"/>
    <w:rsid w:val="003A4BCD"/>
    <w:rsid w:val="003B21D5"/>
    <w:rsid w:val="003B3217"/>
    <w:rsid w:val="003B33DB"/>
    <w:rsid w:val="003B7D87"/>
    <w:rsid w:val="003C28C5"/>
    <w:rsid w:val="003C65CF"/>
    <w:rsid w:val="003C738B"/>
    <w:rsid w:val="003D6326"/>
    <w:rsid w:val="003E039C"/>
    <w:rsid w:val="003E5DDD"/>
    <w:rsid w:val="003E606F"/>
    <w:rsid w:val="003F092F"/>
    <w:rsid w:val="003F1ECC"/>
    <w:rsid w:val="003F6916"/>
    <w:rsid w:val="004025ED"/>
    <w:rsid w:val="00413CAB"/>
    <w:rsid w:val="00414C57"/>
    <w:rsid w:val="00416E23"/>
    <w:rsid w:val="004200F9"/>
    <w:rsid w:val="00421C3A"/>
    <w:rsid w:val="0042631D"/>
    <w:rsid w:val="0043067A"/>
    <w:rsid w:val="00432D6F"/>
    <w:rsid w:val="00454F98"/>
    <w:rsid w:val="00456D65"/>
    <w:rsid w:val="00457809"/>
    <w:rsid w:val="004604A6"/>
    <w:rsid w:val="0047285E"/>
    <w:rsid w:val="004750A3"/>
    <w:rsid w:val="00475978"/>
    <w:rsid w:val="00476839"/>
    <w:rsid w:val="00477A89"/>
    <w:rsid w:val="004814EA"/>
    <w:rsid w:val="004932B1"/>
    <w:rsid w:val="004A1419"/>
    <w:rsid w:val="004A1A1E"/>
    <w:rsid w:val="004A1B23"/>
    <w:rsid w:val="004A4656"/>
    <w:rsid w:val="004A5793"/>
    <w:rsid w:val="004A6751"/>
    <w:rsid w:val="004A7958"/>
    <w:rsid w:val="004B0EB6"/>
    <w:rsid w:val="004B4385"/>
    <w:rsid w:val="004C3C13"/>
    <w:rsid w:val="004C74E7"/>
    <w:rsid w:val="004D15EC"/>
    <w:rsid w:val="004D33D9"/>
    <w:rsid w:val="004D3CAC"/>
    <w:rsid w:val="004D6A9F"/>
    <w:rsid w:val="004F040B"/>
    <w:rsid w:val="004F215B"/>
    <w:rsid w:val="004F3910"/>
    <w:rsid w:val="004F7579"/>
    <w:rsid w:val="00503C8D"/>
    <w:rsid w:val="00505F38"/>
    <w:rsid w:val="0050630B"/>
    <w:rsid w:val="00506649"/>
    <w:rsid w:val="005104CE"/>
    <w:rsid w:val="00514F63"/>
    <w:rsid w:val="00523EBC"/>
    <w:rsid w:val="0054207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86597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E1F7E"/>
    <w:rsid w:val="005E287A"/>
    <w:rsid w:val="005F16A1"/>
    <w:rsid w:val="005F3F64"/>
    <w:rsid w:val="005F4CA7"/>
    <w:rsid w:val="00603645"/>
    <w:rsid w:val="00604063"/>
    <w:rsid w:val="0060707A"/>
    <w:rsid w:val="00612E6A"/>
    <w:rsid w:val="00614209"/>
    <w:rsid w:val="00614338"/>
    <w:rsid w:val="00614484"/>
    <w:rsid w:val="0061749D"/>
    <w:rsid w:val="0062105D"/>
    <w:rsid w:val="00623BAD"/>
    <w:rsid w:val="006264C3"/>
    <w:rsid w:val="00630F70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8347B"/>
    <w:rsid w:val="00684156"/>
    <w:rsid w:val="0069562E"/>
    <w:rsid w:val="00695D1B"/>
    <w:rsid w:val="006A0892"/>
    <w:rsid w:val="006A6389"/>
    <w:rsid w:val="006B4D4F"/>
    <w:rsid w:val="006C0877"/>
    <w:rsid w:val="006C3512"/>
    <w:rsid w:val="006C4DF0"/>
    <w:rsid w:val="006C5640"/>
    <w:rsid w:val="006C5776"/>
    <w:rsid w:val="006C5FD3"/>
    <w:rsid w:val="006C772C"/>
    <w:rsid w:val="006D01DF"/>
    <w:rsid w:val="006D1E65"/>
    <w:rsid w:val="006D2EF6"/>
    <w:rsid w:val="006D6572"/>
    <w:rsid w:val="006D6CD8"/>
    <w:rsid w:val="006E6129"/>
    <w:rsid w:val="006F211F"/>
    <w:rsid w:val="006F255A"/>
    <w:rsid w:val="006F371C"/>
    <w:rsid w:val="00705AB1"/>
    <w:rsid w:val="007075E6"/>
    <w:rsid w:val="007128FE"/>
    <w:rsid w:val="00712B80"/>
    <w:rsid w:val="00713205"/>
    <w:rsid w:val="0071458B"/>
    <w:rsid w:val="007167B3"/>
    <w:rsid w:val="00721707"/>
    <w:rsid w:val="007308E1"/>
    <w:rsid w:val="0073090E"/>
    <w:rsid w:val="0073354C"/>
    <w:rsid w:val="0074428B"/>
    <w:rsid w:val="0074681A"/>
    <w:rsid w:val="00746B9D"/>
    <w:rsid w:val="007529EA"/>
    <w:rsid w:val="00763BAB"/>
    <w:rsid w:val="00764435"/>
    <w:rsid w:val="0076471D"/>
    <w:rsid w:val="007672CD"/>
    <w:rsid w:val="0077219C"/>
    <w:rsid w:val="00776954"/>
    <w:rsid w:val="00780C91"/>
    <w:rsid w:val="00781113"/>
    <w:rsid w:val="007819AF"/>
    <w:rsid w:val="007850C8"/>
    <w:rsid w:val="00785138"/>
    <w:rsid w:val="00786E4E"/>
    <w:rsid w:val="00791B00"/>
    <w:rsid w:val="00792298"/>
    <w:rsid w:val="00793B30"/>
    <w:rsid w:val="007978CB"/>
    <w:rsid w:val="007A0C66"/>
    <w:rsid w:val="007A19B0"/>
    <w:rsid w:val="007A36B9"/>
    <w:rsid w:val="007A4D6E"/>
    <w:rsid w:val="007A58FE"/>
    <w:rsid w:val="007A7DBB"/>
    <w:rsid w:val="007B4130"/>
    <w:rsid w:val="007C1A1E"/>
    <w:rsid w:val="007C30AB"/>
    <w:rsid w:val="007C345C"/>
    <w:rsid w:val="007C3975"/>
    <w:rsid w:val="007D0196"/>
    <w:rsid w:val="007D4738"/>
    <w:rsid w:val="007D486B"/>
    <w:rsid w:val="007E6A2A"/>
    <w:rsid w:val="007E6AC3"/>
    <w:rsid w:val="007E7AD7"/>
    <w:rsid w:val="007F044E"/>
    <w:rsid w:val="0080001A"/>
    <w:rsid w:val="0080188D"/>
    <w:rsid w:val="00802297"/>
    <w:rsid w:val="00802A5A"/>
    <w:rsid w:val="00804C97"/>
    <w:rsid w:val="00805145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416D"/>
    <w:rsid w:val="0084372E"/>
    <w:rsid w:val="00844A57"/>
    <w:rsid w:val="0084601B"/>
    <w:rsid w:val="008460DB"/>
    <w:rsid w:val="00851007"/>
    <w:rsid w:val="00855D9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B4AED"/>
    <w:rsid w:val="008B798D"/>
    <w:rsid w:val="008B7CCA"/>
    <w:rsid w:val="008B7F89"/>
    <w:rsid w:val="008C0B0C"/>
    <w:rsid w:val="008C0B3B"/>
    <w:rsid w:val="008C2F00"/>
    <w:rsid w:val="008C57D5"/>
    <w:rsid w:val="008D2700"/>
    <w:rsid w:val="008D4246"/>
    <w:rsid w:val="008D4A9D"/>
    <w:rsid w:val="008E33E0"/>
    <w:rsid w:val="008F1A68"/>
    <w:rsid w:val="008F4DEC"/>
    <w:rsid w:val="008F7DF3"/>
    <w:rsid w:val="0090139B"/>
    <w:rsid w:val="00901846"/>
    <w:rsid w:val="00904DB9"/>
    <w:rsid w:val="009143F7"/>
    <w:rsid w:val="00915440"/>
    <w:rsid w:val="00921854"/>
    <w:rsid w:val="00921905"/>
    <w:rsid w:val="00931AE0"/>
    <w:rsid w:val="00933AB9"/>
    <w:rsid w:val="00945E4D"/>
    <w:rsid w:val="00947CAB"/>
    <w:rsid w:val="00956DCD"/>
    <w:rsid w:val="00957875"/>
    <w:rsid w:val="00961C2D"/>
    <w:rsid w:val="009702E3"/>
    <w:rsid w:val="00973563"/>
    <w:rsid w:val="00983CF9"/>
    <w:rsid w:val="00984325"/>
    <w:rsid w:val="00984BFC"/>
    <w:rsid w:val="00984FDA"/>
    <w:rsid w:val="00996CC2"/>
    <w:rsid w:val="009A41B9"/>
    <w:rsid w:val="009A5B90"/>
    <w:rsid w:val="009B54A0"/>
    <w:rsid w:val="009C3B92"/>
    <w:rsid w:val="009D06FA"/>
    <w:rsid w:val="009D1E7F"/>
    <w:rsid w:val="009D2BAC"/>
    <w:rsid w:val="009D4B61"/>
    <w:rsid w:val="009D64AD"/>
    <w:rsid w:val="009D6AEC"/>
    <w:rsid w:val="009E2544"/>
    <w:rsid w:val="009E6136"/>
    <w:rsid w:val="00A03195"/>
    <w:rsid w:val="00A10A0D"/>
    <w:rsid w:val="00A124B4"/>
    <w:rsid w:val="00A17B8A"/>
    <w:rsid w:val="00A25041"/>
    <w:rsid w:val="00A44F43"/>
    <w:rsid w:val="00A4636B"/>
    <w:rsid w:val="00A46781"/>
    <w:rsid w:val="00A53503"/>
    <w:rsid w:val="00A54AFF"/>
    <w:rsid w:val="00A56FAA"/>
    <w:rsid w:val="00A64A0C"/>
    <w:rsid w:val="00A65F02"/>
    <w:rsid w:val="00A66495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C2D4A"/>
    <w:rsid w:val="00AC325F"/>
    <w:rsid w:val="00AC50CE"/>
    <w:rsid w:val="00AC58F9"/>
    <w:rsid w:val="00AD5591"/>
    <w:rsid w:val="00AE07D6"/>
    <w:rsid w:val="00AE7CB9"/>
    <w:rsid w:val="00AF015D"/>
    <w:rsid w:val="00AF18A7"/>
    <w:rsid w:val="00AF4223"/>
    <w:rsid w:val="00AF45D4"/>
    <w:rsid w:val="00B02B37"/>
    <w:rsid w:val="00B106FF"/>
    <w:rsid w:val="00B15216"/>
    <w:rsid w:val="00B17799"/>
    <w:rsid w:val="00B20515"/>
    <w:rsid w:val="00B20AFC"/>
    <w:rsid w:val="00B27AF1"/>
    <w:rsid w:val="00B32A6D"/>
    <w:rsid w:val="00B3392E"/>
    <w:rsid w:val="00B34192"/>
    <w:rsid w:val="00B3569C"/>
    <w:rsid w:val="00B35C8A"/>
    <w:rsid w:val="00B362A4"/>
    <w:rsid w:val="00B36E8A"/>
    <w:rsid w:val="00B43C33"/>
    <w:rsid w:val="00B448BB"/>
    <w:rsid w:val="00B4528D"/>
    <w:rsid w:val="00B55967"/>
    <w:rsid w:val="00B56C71"/>
    <w:rsid w:val="00B6586F"/>
    <w:rsid w:val="00B70B64"/>
    <w:rsid w:val="00B71294"/>
    <w:rsid w:val="00B72C28"/>
    <w:rsid w:val="00B76047"/>
    <w:rsid w:val="00B82CD7"/>
    <w:rsid w:val="00B85FC3"/>
    <w:rsid w:val="00BA3504"/>
    <w:rsid w:val="00BA44A2"/>
    <w:rsid w:val="00BA7698"/>
    <w:rsid w:val="00BC3381"/>
    <w:rsid w:val="00BC438B"/>
    <w:rsid w:val="00BC514C"/>
    <w:rsid w:val="00BD0F65"/>
    <w:rsid w:val="00BD1FDF"/>
    <w:rsid w:val="00BD66EA"/>
    <w:rsid w:val="00BE2BCB"/>
    <w:rsid w:val="00BE6215"/>
    <w:rsid w:val="00BF0AB5"/>
    <w:rsid w:val="00BF169F"/>
    <w:rsid w:val="00BF2DC7"/>
    <w:rsid w:val="00BF6191"/>
    <w:rsid w:val="00BF6CD4"/>
    <w:rsid w:val="00C1021A"/>
    <w:rsid w:val="00C1046E"/>
    <w:rsid w:val="00C2242C"/>
    <w:rsid w:val="00C23FF7"/>
    <w:rsid w:val="00C24E86"/>
    <w:rsid w:val="00C24EED"/>
    <w:rsid w:val="00C31A3C"/>
    <w:rsid w:val="00C31E15"/>
    <w:rsid w:val="00C403E0"/>
    <w:rsid w:val="00C41407"/>
    <w:rsid w:val="00C45AB9"/>
    <w:rsid w:val="00C47EE0"/>
    <w:rsid w:val="00C610F7"/>
    <w:rsid w:val="00C615B9"/>
    <w:rsid w:val="00C61E58"/>
    <w:rsid w:val="00C678D5"/>
    <w:rsid w:val="00C775B6"/>
    <w:rsid w:val="00C86232"/>
    <w:rsid w:val="00C864A7"/>
    <w:rsid w:val="00C9060E"/>
    <w:rsid w:val="00C94592"/>
    <w:rsid w:val="00C96C7B"/>
    <w:rsid w:val="00CA09AD"/>
    <w:rsid w:val="00CA3DFF"/>
    <w:rsid w:val="00CA4CC5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F025F"/>
    <w:rsid w:val="00CF0B67"/>
    <w:rsid w:val="00CF1070"/>
    <w:rsid w:val="00CF15B7"/>
    <w:rsid w:val="00CF6296"/>
    <w:rsid w:val="00CF62D2"/>
    <w:rsid w:val="00D01735"/>
    <w:rsid w:val="00D04E18"/>
    <w:rsid w:val="00D110B0"/>
    <w:rsid w:val="00D133FF"/>
    <w:rsid w:val="00D142CC"/>
    <w:rsid w:val="00D14CB9"/>
    <w:rsid w:val="00D2074E"/>
    <w:rsid w:val="00D2305C"/>
    <w:rsid w:val="00D268D2"/>
    <w:rsid w:val="00D26A05"/>
    <w:rsid w:val="00D3301E"/>
    <w:rsid w:val="00D372C6"/>
    <w:rsid w:val="00D40769"/>
    <w:rsid w:val="00D45942"/>
    <w:rsid w:val="00D4713F"/>
    <w:rsid w:val="00D503F6"/>
    <w:rsid w:val="00D54FF3"/>
    <w:rsid w:val="00D55263"/>
    <w:rsid w:val="00D55529"/>
    <w:rsid w:val="00D55C92"/>
    <w:rsid w:val="00D568E6"/>
    <w:rsid w:val="00D5759C"/>
    <w:rsid w:val="00D615E0"/>
    <w:rsid w:val="00D643E4"/>
    <w:rsid w:val="00D64936"/>
    <w:rsid w:val="00D729F9"/>
    <w:rsid w:val="00D76D00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B7F3C"/>
    <w:rsid w:val="00DC3115"/>
    <w:rsid w:val="00DD0BA1"/>
    <w:rsid w:val="00DD40D7"/>
    <w:rsid w:val="00DD5C34"/>
    <w:rsid w:val="00DE014A"/>
    <w:rsid w:val="00DE69DD"/>
    <w:rsid w:val="00DF038F"/>
    <w:rsid w:val="00DF2AF0"/>
    <w:rsid w:val="00DF57C0"/>
    <w:rsid w:val="00E019A2"/>
    <w:rsid w:val="00E02C05"/>
    <w:rsid w:val="00E11244"/>
    <w:rsid w:val="00E14192"/>
    <w:rsid w:val="00E23FF0"/>
    <w:rsid w:val="00E25476"/>
    <w:rsid w:val="00E33580"/>
    <w:rsid w:val="00E3555C"/>
    <w:rsid w:val="00E367E6"/>
    <w:rsid w:val="00E36DA7"/>
    <w:rsid w:val="00E43583"/>
    <w:rsid w:val="00E47019"/>
    <w:rsid w:val="00E514AD"/>
    <w:rsid w:val="00E531D7"/>
    <w:rsid w:val="00E55BBE"/>
    <w:rsid w:val="00E615F7"/>
    <w:rsid w:val="00E640E3"/>
    <w:rsid w:val="00E6668C"/>
    <w:rsid w:val="00E71949"/>
    <w:rsid w:val="00E738E5"/>
    <w:rsid w:val="00E7741B"/>
    <w:rsid w:val="00E822D9"/>
    <w:rsid w:val="00E87FAA"/>
    <w:rsid w:val="00E90AAA"/>
    <w:rsid w:val="00E917E3"/>
    <w:rsid w:val="00EA046A"/>
    <w:rsid w:val="00EA4529"/>
    <w:rsid w:val="00EA7F12"/>
    <w:rsid w:val="00EB4364"/>
    <w:rsid w:val="00EC09CA"/>
    <w:rsid w:val="00EC107B"/>
    <w:rsid w:val="00EC203E"/>
    <w:rsid w:val="00EC329A"/>
    <w:rsid w:val="00ED1842"/>
    <w:rsid w:val="00ED33B8"/>
    <w:rsid w:val="00ED421B"/>
    <w:rsid w:val="00ED5080"/>
    <w:rsid w:val="00ED7B47"/>
    <w:rsid w:val="00EE4DFC"/>
    <w:rsid w:val="00EE64CD"/>
    <w:rsid w:val="00EF1543"/>
    <w:rsid w:val="00EF19C7"/>
    <w:rsid w:val="00EF1AC2"/>
    <w:rsid w:val="00EF31DD"/>
    <w:rsid w:val="00F00AC2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43C46"/>
    <w:rsid w:val="00F44A71"/>
    <w:rsid w:val="00F47879"/>
    <w:rsid w:val="00F61790"/>
    <w:rsid w:val="00F6725A"/>
    <w:rsid w:val="00F75F25"/>
    <w:rsid w:val="00F8345B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06C"/>
    <w:rsid w:val="00FB65F9"/>
    <w:rsid w:val="00FB688B"/>
    <w:rsid w:val="00FC4EE4"/>
    <w:rsid w:val="00FC647A"/>
    <w:rsid w:val="00FC6952"/>
    <w:rsid w:val="00FD3B48"/>
    <w:rsid w:val="00FD702F"/>
    <w:rsid w:val="00FE1E59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921854"/>
  </w:style>
  <w:style w:type="paragraph" w:styleId="NormalWeb">
    <w:name w:val="Normal (Web)"/>
    <w:basedOn w:val="Normal"/>
    <w:uiPriority w:val="99"/>
    <w:unhideWhenUsed/>
    <w:rsid w:val="00AE07D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07_07_76_2395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A1E4-33C9-414E-8CDD-4ECDB5AC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4164</Words>
  <Characters>23741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Jasna Perhat</dc:creator>
  <cp:lastModifiedBy>Jasna Perhat</cp:lastModifiedBy>
  <cp:revision>3</cp:revision>
  <cp:lastPrinted>2018-12-11T11:01:00Z</cp:lastPrinted>
  <dcterms:created xsi:type="dcterms:W3CDTF">2018-12-11T11:00:00Z</dcterms:created>
  <dcterms:modified xsi:type="dcterms:W3CDTF">2018-12-11T11:01:00Z</dcterms:modified>
</cp:coreProperties>
</file>